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D54E1">
      <w:pPr>
        <w:jc w:val="right"/>
      </w:pPr>
      <w:r>
        <w:t>Дело № 5-84-179/2021</w:t>
      </w:r>
    </w:p>
    <w:p w:rsidR="00A77B3E" w:rsidP="008D54E1">
      <w:pPr>
        <w:jc w:val="right"/>
      </w:pPr>
      <w:r>
        <w:t xml:space="preserve">                                                                                    УИД-91MS0084-01-2021-000442-57</w:t>
      </w:r>
    </w:p>
    <w:p w:rsidR="00A77B3E"/>
    <w:p w:rsidR="00A77B3E" w:rsidP="008D54E1">
      <w:pPr>
        <w:jc w:val="center"/>
      </w:pPr>
      <w:r>
        <w:t>ПОСТАНОВЛЕНИЕ</w:t>
      </w:r>
    </w:p>
    <w:p w:rsidR="00A77B3E" w:rsidP="008D54E1">
      <w:pPr>
        <w:jc w:val="center"/>
      </w:pPr>
      <w:r>
        <w:t>о назначении административного наказания</w:t>
      </w:r>
    </w:p>
    <w:p w:rsidR="00A77B3E"/>
    <w:p w:rsidR="00A77B3E" w:rsidP="008D54E1">
      <w:pPr>
        <w:jc w:val="both"/>
      </w:pPr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22 июня 2021 года</w:t>
      </w:r>
      <w:r>
        <w:tab/>
      </w:r>
      <w:r>
        <w:tab/>
      </w:r>
      <w:r>
        <w:tab/>
        <w:t xml:space="preserve">                         </w:t>
      </w:r>
    </w:p>
    <w:p w:rsidR="00A77B3E" w:rsidP="008D54E1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</w:t>
      </w:r>
      <w:r>
        <w:t xml:space="preserve">1-а) Елецких Елена Николаевна, с участием лица, в отношении которого ведется производство  </w:t>
      </w:r>
      <w:r>
        <w:t>по делу об административном правонарушении – Рукавишникова Д.А., рассмотрев в открытом судебном заседании дело об административном правонарушении, поступившее из МИ</w:t>
      </w:r>
      <w:r>
        <w:t xml:space="preserve">ФНС России № 4 по Республике Крым, </w:t>
      </w:r>
      <w:r>
        <w:t>в отношении:</w:t>
      </w:r>
    </w:p>
    <w:p w:rsidR="00A77B3E" w:rsidP="008D54E1">
      <w:pPr>
        <w:jc w:val="both"/>
      </w:pPr>
      <w:r>
        <w:t xml:space="preserve">           </w:t>
      </w:r>
      <w:r>
        <w:t>Рукавишникова Д.</w:t>
      </w:r>
      <w:r>
        <w:t>А.</w:t>
      </w:r>
      <w:r>
        <w:t xml:space="preserve">, паспортные и анкетные </w:t>
      </w:r>
      <w:r>
        <w:t xml:space="preserve">данные, </w:t>
      </w:r>
    </w:p>
    <w:p w:rsidR="00A77B3E" w:rsidP="008D54E1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D54E1">
      <w:pPr>
        <w:jc w:val="both"/>
      </w:pPr>
    </w:p>
    <w:p w:rsidR="00A77B3E" w:rsidP="008D54E1">
      <w:pPr>
        <w:jc w:val="center"/>
      </w:pPr>
      <w:r>
        <w:t>установил:</w:t>
      </w:r>
    </w:p>
    <w:p w:rsidR="00A77B3E" w:rsidP="008D54E1">
      <w:pPr>
        <w:jc w:val="both"/>
      </w:pPr>
    </w:p>
    <w:p w:rsidR="00A77B3E" w:rsidP="008D54E1">
      <w:pPr>
        <w:jc w:val="both"/>
      </w:pPr>
      <w:r>
        <w:t xml:space="preserve">           </w:t>
      </w:r>
      <w:r>
        <w:t>Рукавишников Д.А., являясь «наименование должности наименование организации»</w:t>
      </w:r>
      <w:r>
        <w:t xml:space="preserve">  </w:t>
      </w:r>
      <w:r>
        <w:t>,</w:t>
      </w:r>
      <w:r>
        <w:t xml:space="preserve"> расположенного по адресу:  </w:t>
      </w:r>
      <w:r>
        <w:t xml:space="preserve">адрес, представил </w:t>
      </w:r>
      <w:r>
        <w:t xml:space="preserve">в Межрайонную инспекцию Федеральной налоговой службы № 4 </w:t>
      </w:r>
      <w:r>
        <w:t xml:space="preserve">по адрес налоговую декларацию (налоговый расчет) по налогу </w:t>
      </w:r>
      <w:r>
        <w:t>на прибыль организаций за 06 месяцев дата  – дата, чем нарушил срок, установленный п. 3 ст. 289 Налогового кодекса Росс</w:t>
      </w:r>
      <w:r>
        <w:t xml:space="preserve">ийской Федерации (граничный срок представления налоговой декларации – дата), то есть совершил административное правонарушение, предусмотренное ч. 1  ст. 15.6 </w:t>
      </w:r>
      <w:r>
        <w:t>КоАП</w:t>
      </w:r>
      <w:r>
        <w:t xml:space="preserve"> РФ.</w:t>
      </w:r>
    </w:p>
    <w:p w:rsidR="00A77B3E" w:rsidP="008D54E1">
      <w:pPr>
        <w:jc w:val="both"/>
      </w:pPr>
      <w:r>
        <w:t xml:space="preserve">           </w:t>
      </w:r>
      <w:r>
        <w:t xml:space="preserve">По данному факту в отношении «наименование должности наименование организации»  </w:t>
      </w:r>
      <w:r>
        <w:t xml:space="preserve">Рукавишникова Д.А. дата </w:t>
      </w:r>
      <w:r>
        <w:t xml:space="preserve">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8D54E1">
      <w:pPr>
        <w:jc w:val="both"/>
      </w:pPr>
      <w:r>
        <w:t xml:space="preserve">          </w:t>
      </w:r>
      <w:r>
        <w:t>Перед началом судебного разбирательства суд разъяснил Рукавишникову Д.А. права, предусмотренные ст. 25.</w:t>
      </w:r>
      <w:r>
        <w:t xml:space="preserve">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8D54E1">
      <w:pPr>
        <w:jc w:val="both"/>
      </w:pPr>
      <w:r>
        <w:t xml:space="preserve">          </w:t>
      </w:r>
      <w:r>
        <w:t xml:space="preserve">Рукавишников Д.А. в суде пояснил, что копию протокола </w:t>
      </w:r>
      <w:r>
        <w:t xml:space="preserve">об административном правонарушении по данному делу получил, вина </w:t>
      </w:r>
      <w:r>
        <w:t>в инкримин</w:t>
      </w:r>
      <w:r>
        <w:t xml:space="preserve">ируемом ему правонарушении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</w:p>
    <w:p w:rsidR="00A77B3E" w:rsidP="008D54E1">
      <w:pPr>
        <w:jc w:val="both"/>
      </w:pPr>
      <w:r>
        <w:t xml:space="preserve">           </w:t>
      </w:r>
      <w:r>
        <w:t>Межрайонная инспекция Федеральной налоговой службы № 4                         по адрес</w:t>
      </w:r>
      <w:r>
        <w:t xml:space="preserve"> о дате, времени и месте судебного разбирательства была извещена надлежащим образом, явку своего представителя в суд </w:t>
      </w:r>
      <w:r>
        <w:t xml:space="preserve">не обеспечила. При этом,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адре</w:t>
      </w:r>
      <w:r>
        <w:t xml:space="preserve">с. </w:t>
      </w:r>
      <w:r>
        <w:t xml:space="preserve">При таких </w:t>
      </w:r>
      <w:r>
        <w:t xml:space="preserve">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8D54E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«наименование должности наименование организации»  </w:t>
      </w:r>
      <w:r>
        <w:t xml:space="preserve"> Рукавишникова Д.А., заслушав пояснения Рукавишникова Д.А., исследовав письменные материалы дела, суд приходит к следующему.</w:t>
      </w:r>
    </w:p>
    <w:p w:rsidR="00A77B3E" w:rsidP="008D54E1">
      <w:pPr>
        <w:jc w:val="both"/>
      </w:pPr>
      <w:r>
        <w:t xml:space="preserve">          </w:t>
      </w:r>
      <w:r>
        <w:t>В соответствии с п. 3 ст. 289 Налогового кодекса Российской Федерации  налогоплательщики (налоговые агенты</w:t>
      </w:r>
      <w:r>
        <w:t>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</w:t>
      </w:r>
      <w:r>
        <w:t>алоговые декларации в сроки, установленные для уплаты авансовых платежей.</w:t>
      </w:r>
    </w:p>
    <w:p w:rsidR="00A77B3E" w:rsidP="008D54E1">
      <w:pPr>
        <w:jc w:val="both"/>
      </w:pPr>
      <w:r>
        <w:t xml:space="preserve">          </w:t>
      </w:r>
      <w:r>
        <w:t>В соответствии с Постановлением Правительства Российской Федерации от дата № 409 "О мерах по обеспечению устойчивого развития экономики" срок представления налоговой декларации (нало</w:t>
      </w:r>
      <w:r>
        <w:t xml:space="preserve">гового расчета) </w:t>
      </w:r>
      <w:r>
        <w:t xml:space="preserve">с учетом праздничных  и выходных дней, продлен </w:t>
      </w:r>
      <w:r>
        <w:t>до</w:t>
      </w:r>
      <w:r>
        <w:t xml:space="preserve"> дата.</w:t>
      </w:r>
    </w:p>
    <w:p w:rsidR="00A77B3E" w:rsidP="008D54E1">
      <w:pPr>
        <w:jc w:val="both"/>
      </w:pPr>
      <w:r>
        <w:t xml:space="preserve"> 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</w:t>
      </w:r>
      <w:r>
        <w:t>за непредставление в установленный законодательством о налогах и сборах срок либо отказ от пр</w:t>
      </w:r>
      <w:r>
        <w:t>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</w:t>
      </w:r>
      <w:r>
        <w:t>ючением случаев, предусмотренных частью 2 настоящей</w:t>
      </w:r>
      <w:r>
        <w:t xml:space="preserve"> статьи.</w:t>
      </w:r>
    </w:p>
    <w:p w:rsidR="00A77B3E" w:rsidP="008D54E1">
      <w:pPr>
        <w:jc w:val="both"/>
      </w:pPr>
      <w:r>
        <w:t xml:space="preserve">            </w:t>
      </w:r>
      <w:r>
        <w:t xml:space="preserve">Помимо признательных показаний Рукавишникова Д.А.,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8D54E1">
      <w:pPr>
        <w:jc w:val="both"/>
      </w:pPr>
      <w:r>
        <w:t>-</w:t>
      </w:r>
      <w:r>
        <w:t xml:space="preserve"> протоколом об административном правонарушении   </w:t>
      </w:r>
      <w:r>
        <w:t xml:space="preserve">№ 91082113300141900002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 лицом, копия протокола направлена Рук</w:t>
      </w:r>
      <w:r>
        <w:t>авишникову Д.А. заказным письмом дата. Существенных недостатков, которые могли  бы повлечь его недействительность, протокол не содержит;</w:t>
      </w:r>
    </w:p>
    <w:p w:rsidR="00A77B3E" w:rsidP="008D54E1">
      <w:pPr>
        <w:jc w:val="both"/>
      </w:pPr>
      <w:r>
        <w:t>- копией выписки и информации из Единого государственного реестра юридических лиц от дата (л.д. 3-6);</w:t>
      </w:r>
    </w:p>
    <w:p w:rsidR="00A77B3E" w:rsidP="008D54E1">
      <w:pPr>
        <w:jc w:val="both"/>
      </w:pPr>
      <w:r>
        <w:t>- копией квитанци</w:t>
      </w:r>
      <w:r>
        <w:t xml:space="preserve">и о приеме налоговой декларации (расчета)   </w:t>
      </w:r>
      <w:r>
        <w:t>в электронном виде (</w:t>
      </w:r>
      <w:r>
        <w:t>л</w:t>
      </w:r>
      <w:r>
        <w:t>.д. 7);</w:t>
      </w:r>
    </w:p>
    <w:p w:rsidR="00A77B3E" w:rsidP="008D54E1">
      <w:pPr>
        <w:jc w:val="both"/>
      </w:pPr>
      <w:r>
        <w:t>- копией подтверждения даты отправки (л.д. 8).</w:t>
      </w:r>
    </w:p>
    <w:p w:rsidR="00A77B3E" w:rsidP="008D54E1">
      <w:pPr>
        <w:jc w:val="both"/>
      </w:pPr>
      <w:r>
        <w:t xml:space="preserve">Суд оценивает представленные доказательства каждое в отдельности </w:t>
      </w:r>
      <w:r>
        <w:t>и все в совокупности в соо</w:t>
      </w:r>
      <w:r>
        <w:t xml:space="preserve">тветствии со ст. 26.11 </w:t>
      </w:r>
      <w:r>
        <w:t>КоАП</w:t>
      </w:r>
      <w:r>
        <w:t xml:space="preserve"> РФ и приходит   </w:t>
      </w:r>
      <w:r>
        <w:t xml:space="preserve">к выводу, что вина «наименование должности наименование организации» </w:t>
      </w:r>
      <w:r>
        <w:t xml:space="preserve">Рукавишникова Д.А.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</w:t>
      </w:r>
      <w:r>
        <w:t>и подтве</w:t>
      </w:r>
      <w:r>
        <w:t>рждается материалами дела.</w:t>
      </w:r>
    </w:p>
    <w:p w:rsidR="00A77B3E" w:rsidP="008D54E1">
      <w:pPr>
        <w:jc w:val="both"/>
      </w:pPr>
      <w:r>
        <w:t xml:space="preserve">           </w:t>
      </w:r>
      <w:r>
        <w:t xml:space="preserve"> Таким образом, действия «наименование должности наименование организации»  </w:t>
      </w:r>
      <w:r>
        <w:t xml:space="preserve">Рукавишникова Д.А.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</w:t>
      </w:r>
      <w:r>
        <w:t xml:space="preserve">ных в установленном порядке документов </w:t>
      </w:r>
      <w:r>
        <w:t xml:space="preserve">и (или) иных сведений, необходимых для осуществления налогового контроля. </w:t>
      </w:r>
    </w:p>
    <w:p w:rsidR="00A77B3E" w:rsidP="008D54E1">
      <w:pPr>
        <w:jc w:val="both"/>
      </w:pPr>
      <w:r>
        <w:t xml:space="preserve">          </w:t>
      </w:r>
      <w:r>
        <w:t xml:space="preserve">При назначении Рукавишникову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</w:t>
      </w:r>
      <w:r>
        <w:t>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8D54E1" w:rsidP="008D54E1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</w:t>
      </w:r>
      <w:r>
        <w:t xml:space="preserve">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</w:t>
      </w:r>
      <w:r>
        <w:t>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</w:t>
      </w:r>
      <w:r>
        <w:t>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D54E1">
      <w:pPr>
        <w:jc w:val="both"/>
      </w:pPr>
      <w:r>
        <w:t xml:space="preserve">           </w:t>
      </w:r>
      <w:r>
        <w:t>Изучением личности Рукавишникова Д.А. в суде установлено, что он «изъято»</w:t>
      </w:r>
      <w:r>
        <w:t xml:space="preserve"> Иными сведениями о личности Рукавишникова Д.А. и о его имущественном положении, суд не располагает.</w:t>
      </w:r>
    </w:p>
    <w:p w:rsidR="00A77B3E" w:rsidP="008D54E1">
      <w:pPr>
        <w:jc w:val="both"/>
      </w:pPr>
      <w:r>
        <w:t xml:space="preserve">           </w:t>
      </w:r>
      <w:r>
        <w:t>Обстоятельствами, смягчающими административную ответственность Рукавишникова Д.А., суд признает признание вины в совершении право</w:t>
      </w:r>
      <w:r>
        <w:t>нарушения и раскаяние в содеянном, нахождение на иждивении малолетних детей.</w:t>
      </w:r>
    </w:p>
    <w:p w:rsidR="00A77B3E" w:rsidP="008D54E1">
      <w:pPr>
        <w:jc w:val="both"/>
      </w:pPr>
      <w:r>
        <w:t xml:space="preserve">            </w:t>
      </w:r>
      <w:r>
        <w:t>Обстоятельств, отягчающих административную ответственность Рукавишникова Д.А., судом не установлено.</w:t>
      </w:r>
    </w:p>
    <w:p w:rsidR="00A77B3E" w:rsidP="008D54E1">
      <w:pPr>
        <w:jc w:val="both"/>
      </w:pPr>
      <w:r>
        <w:t xml:space="preserve">            </w:t>
      </w:r>
      <w:r>
        <w:t>Материалы дела не содержат каких-либо сведений о том, что Рукавишников Д.А. ра</w:t>
      </w:r>
      <w:r>
        <w:t xml:space="preserve">нее привлекался к административной ответственности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8D54E1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Рукавишниковым Д.А. деяние влечет наложение административного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</w:t>
      </w:r>
      <w:r>
        <w:t>до сумма прописью.</w:t>
      </w:r>
    </w:p>
    <w:p w:rsidR="00A77B3E" w:rsidP="008D54E1">
      <w:pPr>
        <w:jc w:val="both"/>
      </w:pPr>
      <w:r>
        <w:t xml:space="preserve">             </w:t>
      </w:r>
      <w:r>
        <w:t xml:space="preserve">Учитывая характер совершенного правонарушения, данные </w:t>
      </w:r>
      <w:r>
        <w:t>о личности Рукавишникова Д.А., наличие смягчающих административную ответственность обс</w:t>
      </w:r>
      <w:r>
        <w:t xml:space="preserve">тоятельств, суд считает возможным назначить председателю кооператива СПОК адрес  Рукавишникову Д.А. административное наказание в виде административного штрафа </w:t>
      </w:r>
    </w:p>
    <w:p w:rsidR="00A77B3E" w:rsidP="008D54E1">
      <w:pPr>
        <w:jc w:val="both"/>
      </w:pPr>
      <w:r>
        <w:t xml:space="preserve">в минимальном размере 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РФ, что будет являться  в рассматриваемом случае, по мнению судьи, надлежащей мерой ответственности в целях предупреждения в дальнейшем совершения </w:t>
      </w:r>
      <w:r>
        <w:t>Рукавишниковым Д.А. аналогичных административных</w:t>
      </w:r>
      <w:r>
        <w:t xml:space="preserve"> проступков.</w:t>
      </w:r>
    </w:p>
    <w:p w:rsidR="00A77B3E" w:rsidP="008D54E1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8D54E1">
      <w:pPr>
        <w:jc w:val="center"/>
      </w:pPr>
      <w:r>
        <w:t>постановил:</w:t>
      </w:r>
    </w:p>
    <w:p w:rsidR="00A77B3E" w:rsidP="008D54E1">
      <w:pPr>
        <w:jc w:val="both"/>
      </w:pPr>
    </w:p>
    <w:p w:rsidR="00A77B3E" w:rsidP="008D54E1">
      <w:pPr>
        <w:jc w:val="both"/>
      </w:pPr>
      <w:r>
        <w:t xml:space="preserve">           </w:t>
      </w:r>
      <w:r>
        <w:t xml:space="preserve"> признать «наименование должности наименование организации»  </w:t>
      </w:r>
      <w:r>
        <w:t>Рукавишникова Д.</w:t>
      </w:r>
      <w:r>
        <w:t>А.</w:t>
      </w:r>
      <w:r>
        <w:t xml:space="preserve"> виновным в совершении административного правон</w:t>
      </w:r>
      <w:r>
        <w:t xml:space="preserve">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размере 300 (триста) рублей.</w:t>
      </w:r>
    </w:p>
    <w:p w:rsidR="00A77B3E" w:rsidP="008D54E1">
      <w:pPr>
        <w:jc w:val="both"/>
      </w:pPr>
      <w:r>
        <w:t xml:space="preserve">          </w:t>
      </w:r>
      <w:r>
        <w:t>Штраф подлежит перечислению на следующие реквизиты: получатель: УФК по адрес (Министерство юстиции а</w:t>
      </w:r>
      <w:r>
        <w:t xml:space="preserve">дрес), наименование банка: Отделение адрес Банка </w:t>
      </w:r>
      <w:r>
        <w:t xml:space="preserve">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>по  адрес, код Сводного реест</w:t>
      </w:r>
      <w:r>
        <w:t xml:space="preserve">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по протоколу № 910821133001419000002 от дата, дело </w:t>
      </w:r>
      <w:r>
        <w:t>№ 5-84-179/2021.</w:t>
      </w:r>
    </w:p>
    <w:p w:rsidR="00A77B3E" w:rsidP="008D54E1">
      <w:pPr>
        <w:jc w:val="both"/>
      </w:pPr>
      <w:r>
        <w:t xml:space="preserve">         </w:t>
      </w:r>
      <w:r>
        <w:t>Разъяснить Рукавишникову Д</w:t>
      </w:r>
      <w:r>
        <w:t xml:space="preserve">.А.,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</w:t>
      </w:r>
      <w:r>
        <w:t>бо со дня истечения срока отсрочки или срока рассрочки, предусмотренных ст. 31.5 настоящего Кодекса.</w:t>
      </w:r>
    </w:p>
    <w:p w:rsidR="00A77B3E" w:rsidP="008D54E1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8D54E1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D54E1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</w:t>
      </w:r>
      <w:r>
        <w:t>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D54E1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</w:t>
      </w:r>
      <w:r>
        <w:t xml:space="preserve">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 xml:space="preserve">на срок до пятнадцати суток, либо обязательные работы на </w:t>
      </w:r>
      <w:r>
        <w:t>срок до пятидесяти часов.</w:t>
      </w:r>
    </w:p>
    <w:p w:rsidR="00A77B3E" w:rsidP="008D54E1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D54E1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       подпись                           Е.Н. Елецких </w:t>
      </w:r>
    </w:p>
    <w:p w:rsidR="00A77B3E"/>
    <w:p w:rsidR="00A77B3E"/>
    <w:sectPr w:rsidSect="008D54E1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8BA"/>
    <w:rsid w:val="007058BA"/>
    <w:rsid w:val="008D54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8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