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656B12">
      <w:pPr>
        <w:jc w:val="right"/>
      </w:pPr>
      <w:r>
        <w:t>Дело № 5-84-185/2021</w:t>
      </w:r>
    </w:p>
    <w:p w:rsidR="00A77B3E" w:rsidP="00656B12">
      <w:pPr>
        <w:jc w:val="right"/>
      </w:pPr>
      <w:r>
        <w:t xml:space="preserve">                                                                УИД-91MS0084-01-2021-000448-39</w:t>
      </w:r>
    </w:p>
    <w:p w:rsidR="00A77B3E"/>
    <w:p w:rsidR="00A77B3E" w:rsidP="00656B12">
      <w:pPr>
        <w:jc w:val="center"/>
      </w:pPr>
      <w:r>
        <w:t>ПОСТАНОВЛЕНИЕ</w:t>
      </w:r>
    </w:p>
    <w:p w:rsidR="00A77B3E" w:rsidP="00656B12">
      <w:pPr>
        <w:jc w:val="center"/>
      </w:pPr>
      <w:r>
        <w:t>о назначении административного наказания</w:t>
      </w:r>
    </w:p>
    <w:p w:rsidR="00A77B3E" w:rsidP="00656B12">
      <w:pPr>
        <w:jc w:val="center"/>
      </w:pPr>
    </w:p>
    <w:p w:rsidR="00A77B3E"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22 июня 2021 года                                                   </w:t>
      </w:r>
    </w:p>
    <w:p w:rsidR="00A77B3E"/>
    <w:p w:rsidR="00A77B3E" w:rsidP="00656B12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 xml:space="preserve">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с участием лица, в отношении которого ведется производство   по делу об административном правонарушении – Рукавишникова Д.А., рассмотрев в от</w:t>
      </w:r>
      <w:r>
        <w:t>крытом судебном заседании дело об административном правонарушении, поступившее из МИФНС России № 4 по Республике Крым, в отношении:</w:t>
      </w:r>
    </w:p>
    <w:p w:rsidR="00656B12" w:rsidP="00656B12">
      <w:pPr>
        <w:jc w:val="both"/>
      </w:pPr>
      <w:r>
        <w:t xml:space="preserve">         </w:t>
      </w:r>
      <w:r>
        <w:t>Рукавишникова Д.</w:t>
      </w:r>
      <w:r>
        <w:t>А.</w:t>
      </w:r>
      <w:r>
        <w:t xml:space="preserve">, паспортные и анкетные </w:t>
      </w:r>
      <w:r>
        <w:t xml:space="preserve">данные, </w:t>
      </w:r>
    </w:p>
    <w:p w:rsidR="00A77B3E" w:rsidP="00656B12">
      <w:pPr>
        <w:jc w:val="both"/>
      </w:pPr>
      <w:r>
        <w:t xml:space="preserve">         </w:t>
      </w: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56B12">
      <w:pPr>
        <w:jc w:val="both"/>
      </w:pPr>
    </w:p>
    <w:p w:rsidR="00A77B3E" w:rsidP="00656B12">
      <w:pPr>
        <w:jc w:val="center"/>
      </w:pPr>
      <w:r>
        <w:t>установил:</w:t>
      </w:r>
    </w:p>
    <w:p w:rsidR="00A77B3E" w:rsidP="00656B12">
      <w:pPr>
        <w:jc w:val="both"/>
      </w:pPr>
    </w:p>
    <w:p w:rsidR="00A77B3E" w:rsidP="00656B12">
      <w:pPr>
        <w:jc w:val="both"/>
      </w:pPr>
      <w:r>
        <w:t xml:space="preserve">               </w:t>
      </w:r>
      <w:r>
        <w:t>Рукавишников Д.</w:t>
      </w:r>
      <w:r>
        <w:t>А., являясь «наименование должности наименование организации»</w:t>
      </w:r>
      <w:r>
        <w:t xml:space="preserve"> </w:t>
      </w:r>
      <w:r>
        <w:t xml:space="preserve"> </w:t>
      </w:r>
      <w:r>
        <w:t>,</w:t>
      </w:r>
      <w:r>
        <w:t xml:space="preserve"> расположенного по адресу:  адрес, представил </w:t>
      </w:r>
      <w:r>
        <w:t xml:space="preserve">в Межрайонную инспекцию Федеральной налоговой службы № 4 </w:t>
      </w:r>
      <w:r>
        <w:t xml:space="preserve">по адрес декларацию по НДС за 4-й квартал дата  – </w:t>
      </w:r>
      <w:r>
        <w:t xml:space="preserve">дата, чем нарушил срок, установленный п. 5 ст. 174 </w:t>
      </w:r>
      <w:r>
        <w:t xml:space="preserve">Налогового кодекса Российской Федерации (граничный срок представления расчета –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656B12">
      <w:pPr>
        <w:jc w:val="both"/>
      </w:pPr>
      <w:r>
        <w:t xml:space="preserve">          </w:t>
      </w:r>
      <w:r>
        <w:t xml:space="preserve">По данному факту в отношении являясь «наименование должности наименование организации»  </w:t>
      </w:r>
      <w:r>
        <w:t>Рукавишникова Д.А. д</w:t>
      </w:r>
      <w:r>
        <w:t xml:space="preserve">ата специалистом 1 разряда ОКП № 1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656B12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Рукавишникову Д.А. права, предусмотренные ст. 25.1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656B12">
      <w:pPr>
        <w:jc w:val="both"/>
      </w:pPr>
      <w:r>
        <w:t xml:space="preserve">        </w:t>
      </w:r>
      <w:r>
        <w:t xml:space="preserve">Рукавишников Д.А. в суде пояснил, что копию протокола </w:t>
      </w:r>
      <w:r>
        <w:t>об административном правонарушении по данному делу получил, вину                          в инкриминир</w:t>
      </w:r>
      <w:r>
        <w:t>уемом ему правонарушении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</w:p>
    <w:p w:rsidR="00A77B3E" w:rsidP="00656B12">
      <w:pPr>
        <w:jc w:val="both"/>
      </w:pPr>
      <w:r>
        <w:t xml:space="preserve">          </w:t>
      </w:r>
      <w:r>
        <w:t xml:space="preserve">Межрайонная инспекция Федеральной налоговой службы № 4                           по адрес </w:t>
      </w:r>
      <w:r>
        <w:t xml:space="preserve">о дате, времени и месте судебного разбирательства была извещена надлежащим образом, явку своего представителя в суд </w:t>
      </w:r>
      <w:r>
        <w:t>не обеспечила. При этом</w:t>
      </w:r>
      <w:r>
        <w:t>,</w:t>
      </w:r>
      <w:r>
        <w:t xml:space="preserve"> государственным налоговым инспектором правового отдела Межрайонной ИФНС </w:t>
      </w:r>
      <w:r>
        <w:t xml:space="preserve">России № 4 по адрес </w:t>
      </w:r>
      <w:r>
        <w:t>фио</w:t>
      </w:r>
      <w:r>
        <w:t xml:space="preserve"> подано ходатайство</w:t>
      </w:r>
      <w:r>
        <w:t xml:space="preserve"> о рассмотрении дела </w:t>
      </w:r>
      <w:r>
        <w:t xml:space="preserve">об административном правонарушении без участия представителя Межрайонной ИФНС России № 4 по адрес. </w:t>
      </w:r>
    </w:p>
    <w:p w:rsidR="00A77B3E" w:rsidP="00656B12">
      <w:pPr>
        <w:jc w:val="both"/>
      </w:pPr>
      <w:r>
        <w:t xml:space="preserve">       </w:t>
      </w: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</w:t>
      </w:r>
      <w:r>
        <w:t xml:space="preserve">ой налоговой службы России № 4 по адрес.  </w:t>
      </w:r>
    </w:p>
    <w:p w:rsidR="00A77B3E" w:rsidP="00656B12">
      <w:pPr>
        <w:jc w:val="both"/>
      </w:pPr>
      <w:r>
        <w:t xml:space="preserve">       </w:t>
      </w:r>
      <w:r>
        <w:t xml:space="preserve">Огласив </w:t>
      </w:r>
      <w:r>
        <w:t xml:space="preserve">протокол об административном правонарушении </w:t>
      </w:r>
      <w:r>
        <w:t>в отношении являясь</w:t>
      </w:r>
      <w:r>
        <w:t xml:space="preserve"> «наименование должности наименование организации»  </w:t>
      </w:r>
      <w:r>
        <w:t xml:space="preserve">Рукавишникова Д.А., заслушав пояснения Рукавишникова Д.А., исследовав письменные материалы дела, суд приходит к </w:t>
      </w:r>
      <w:r>
        <w:t>следующему.</w:t>
      </w:r>
    </w:p>
    <w:p w:rsidR="00A77B3E" w:rsidP="00656B12">
      <w:pPr>
        <w:jc w:val="both"/>
      </w:pPr>
      <w:r>
        <w:t xml:space="preserve">         </w:t>
      </w:r>
      <w:r>
        <w:t xml:space="preserve"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</w:t>
      </w:r>
      <w:r>
        <w:t>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>
        <w:t xml:space="preserve"> в срок не позднее 25-го числа месяца, следующего з</w:t>
      </w:r>
      <w:r>
        <w:t xml:space="preserve">а истекшим налоговым периодом, если иное </w:t>
      </w:r>
      <w:r>
        <w:t>не предусмотрено настоящей главой.</w:t>
      </w:r>
    </w:p>
    <w:p w:rsidR="00A77B3E" w:rsidP="00656B12">
      <w:pPr>
        <w:jc w:val="both"/>
      </w:pPr>
      <w:r>
        <w:t xml:space="preserve">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</w:t>
      </w:r>
      <w:r>
        <w:t>взносам) в налоговый орган                    по месту учета.</w:t>
      </w:r>
    </w:p>
    <w:p w:rsidR="00A77B3E" w:rsidP="00656B12">
      <w:pPr>
        <w:jc w:val="both"/>
      </w:pPr>
      <w:r>
        <w:t xml:space="preserve">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56B12">
      <w:pPr>
        <w:jc w:val="both"/>
      </w:pPr>
      <w:r>
        <w:t xml:space="preserve">          </w:t>
      </w:r>
      <w:r>
        <w:t xml:space="preserve">Административной ответственности подлежит должностное лицо  </w:t>
      </w:r>
      <w:r>
        <w:t xml:space="preserve">в случае совершения им административного правонарушения в связи </w:t>
      </w:r>
      <w:r>
        <w:t>с неисполнен</w:t>
      </w:r>
      <w:r>
        <w:t xml:space="preserve">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656B12">
      <w:pPr>
        <w:jc w:val="both"/>
      </w:pPr>
      <w:r>
        <w:t xml:space="preserve">           </w:t>
      </w:r>
      <w:r>
        <w:t xml:space="preserve"> Помимо признательных показаний Рукавишникова Д.А., его вина </w:t>
      </w:r>
      <w:r>
        <w:t>в совершении административного правонарушения подтверждается письменными доказательствами, имеющимися в матери</w:t>
      </w:r>
      <w:r>
        <w:t>алах дела, а именно:</w:t>
      </w:r>
      <w:r>
        <w:t xml:space="preserve">- протоколом об административном правонарушении  </w:t>
      </w:r>
      <w:r>
        <w:t xml:space="preserve">№ 91082113300116900002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1-2). Протокол составлен уполномоченным должностным лицом, копия пр</w:t>
      </w:r>
      <w:r>
        <w:t>отокола направлена Рукавишникову Д.А. заказным письмом дата. Существенных недостатков, которые могли  бы повлечь его недействительность, протокол не содержит;</w:t>
      </w:r>
    </w:p>
    <w:p w:rsidR="00A77B3E" w:rsidP="00656B12">
      <w:pPr>
        <w:jc w:val="both"/>
      </w:pPr>
      <w:r>
        <w:t>- копией выписки и информации из Единого государственного реестра юридических лиц от дата (л.д. 3</w:t>
      </w:r>
      <w:r>
        <w:t>-6);</w:t>
      </w:r>
    </w:p>
    <w:p w:rsidR="00A77B3E" w:rsidP="00656B12">
      <w:pPr>
        <w:jc w:val="both"/>
      </w:pPr>
      <w:r>
        <w:t>- копией квитанции о приеме налоговой декларации (расчета)                               в электронном виде (л.д. 7);</w:t>
      </w:r>
    </w:p>
    <w:p w:rsidR="00A77B3E" w:rsidP="00656B12">
      <w:pPr>
        <w:jc w:val="both"/>
      </w:pPr>
      <w:r>
        <w:t>- копией подтверждения даты отправки (л.д. 8).</w:t>
      </w:r>
    </w:p>
    <w:p w:rsidR="00A77B3E" w:rsidP="00656B12">
      <w:pPr>
        <w:jc w:val="both"/>
      </w:pPr>
      <w:r>
        <w:t xml:space="preserve">         </w:t>
      </w:r>
      <w:r>
        <w:t>Суд оценивает представленные доказательства каждое в отдельности                  и вс</w:t>
      </w:r>
      <w:r>
        <w:t xml:space="preserve">е в совокупности в соответствии со ст. 26.11 </w:t>
      </w:r>
      <w:r>
        <w:t>КоАП</w:t>
      </w:r>
      <w:r>
        <w:t xml:space="preserve"> РФ и приходит                        к выводу, что вина являясь «наименование должности наименование организации»  </w:t>
      </w:r>
      <w:r>
        <w:t xml:space="preserve">Рукавишникова Д.А.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</w:t>
      </w:r>
      <w:r>
        <w:t>азанной и подтверждается материалами дела.</w:t>
      </w:r>
    </w:p>
    <w:p w:rsidR="00A77B3E" w:rsidP="00656B12">
      <w:pPr>
        <w:jc w:val="both"/>
      </w:pPr>
      <w:r>
        <w:t xml:space="preserve">           </w:t>
      </w:r>
      <w:r>
        <w:t xml:space="preserve">Таким образом, действия являясь «наименование должности наименование организации»  </w:t>
      </w:r>
      <w:r>
        <w:t xml:space="preserve">Рукавишникова Д.А. суд квалифицирует  </w:t>
      </w:r>
      <w:r>
        <w:t xml:space="preserve">по ст. 15.5 </w:t>
      </w:r>
      <w:r>
        <w:t>КоАП</w:t>
      </w:r>
      <w:r>
        <w:t xml:space="preserve"> РФ как нарушение установленных законодательство</w:t>
      </w:r>
      <w:r>
        <w:t xml:space="preserve"> о налогах и сборах сроков п</w:t>
      </w:r>
      <w:r>
        <w:t xml:space="preserve">редставления налоговой декларации (расчета </w:t>
      </w:r>
      <w:r>
        <w:t>по страховым взносам) в налоговый орган по месту учета.</w:t>
      </w:r>
    </w:p>
    <w:p w:rsidR="00A77B3E" w:rsidP="00656B12">
      <w:pPr>
        <w:jc w:val="both"/>
      </w:pPr>
      <w:r>
        <w:t xml:space="preserve">        </w:t>
      </w:r>
      <w:r>
        <w:t xml:space="preserve">При назначении Рукавишникову Д.А. вида и размера административного наказания мировой судья, в соответствии со ст.ст. 3.1 </w:t>
      </w:r>
      <w:r>
        <w:t xml:space="preserve">и 4.1 </w:t>
      </w:r>
      <w:r>
        <w:t>КоАП</w:t>
      </w:r>
      <w:r>
        <w:t xml:space="preserve"> РФ уч</w:t>
      </w:r>
      <w:r>
        <w:t>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656B12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</w:t>
      </w:r>
      <w:r>
        <w:t xml:space="preserve">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</w:t>
      </w:r>
      <w:r>
        <w:t>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</w:t>
      </w:r>
      <w:r>
        <w:t xml:space="preserve">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656B12">
      <w:pPr>
        <w:jc w:val="both"/>
      </w:pPr>
      <w:r>
        <w:t>и частных интересов в рамках административного судопроизводства.</w:t>
      </w:r>
    </w:p>
    <w:p w:rsidR="00A77B3E" w:rsidP="00656B12">
      <w:pPr>
        <w:jc w:val="both"/>
      </w:pPr>
      <w:r>
        <w:t xml:space="preserve">         </w:t>
      </w:r>
      <w:r>
        <w:t>Изучением личности Рукавишникова Д.А. в суде установлено, что он «изъято»</w:t>
      </w:r>
      <w:r>
        <w:t>. Иными сведениями о личности Рукавишникова Д.А. и о его имущественном положении, суд не располагает.</w:t>
      </w:r>
    </w:p>
    <w:p w:rsidR="00A77B3E" w:rsidP="00656B12">
      <w:pPr>
        <w:jc w:val="both"/>
      </w:pPr>
      <w:r>
        <w:t xml:space="preserve">           </w:t>
      </w:r>
      <w:r>
        <w:t>Обстоятельствами, смягчающими административную ответственность Рукавишникова Д.А., суд признает признание вины</w:t>
      </w:r>
      <w:r>
        <w:t xml:space="preserve"> в совершении правонарушения и раскаяние в содеянном, нахождение на иждивении малолетних детей.</w:t>
      </w:r>
    </w:p>
    <w:p w:rsidR="00A77B3E" w:rsidP="00656B12">
      <w:pPr>
        <w:jc w:val="both"/>
      </w:pPr>
      <w:r>
        <w:t xml:space="preserve">           </w:t>
      </w:r>
      <w:r>
        <w:t>Обстоятельств, отягчающих административную ответственность Рукавишникова Д.А., судом не установлено.</w:t>
      </w:r>
    </w:p>
    <w:p w:rsidR="00A77B3E" w:rsidP="00656B12">
      <w:pPr>
        <w:jc w:val="both"/>
      </w:pPr>
      <w:r>
        <w:t xml:space="preserve">            </w:t>
      </w:r>
      <w:r>
        <w:t xml:space="preserve">Материалы дела не содержат каких-либо сведений о том, </w:t>
      </w:r>
      <w:r>
        <w:t xml:space="preserve">что </w:t>
      </w:r>
      <w:r>
        <w:t xml:space="preserve">Рукавишников Д.А.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656B12">
      <w:pPr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Рукавишниковым Д.А. деяние влечет предупреждение или наложение административного штрафа  на должностных лиц в размере</w:t>
      </w:r>
      <w:r>
        <w:t xml:space="preserve"> от трехсот до сумма прописью.</w:t>
      </w:r>
    </w:p>
    <w:p w:rsidR="00A77B3E" w:rsidP="00656B12">
      <w:pPr>
        <w:jc w:val="both"/>
      </w:pPr>
      <w:r>
        <w:t xml:space="preserve">  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</w:t>
      </w:r>
      <w:r>
        <w:t>в п</w:t>
      </w:r>
      <w:r>
        <w:t xml:space="preserve">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</w:t>
      </w:r>
      <w:r>
        <w:t>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656B12">
      <w:pPr>
        <w:jc w:val="both"/>
      </w:pPr>
      <w:r>
        <w:t xml:space="preserve">          </w:t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внимание, что администрати</w:t>
      </w:r>
      <w:r>
        <w:t xml:space="preserve">вное правонарушение Рукавишниковым Д.А. совершено впервые и не повлекло причинения вреда или возникновения угрозы причинения вреда жизни </w:t>
      </w:r>
      <w:r>
        <w:t xml:space="preserve"> и здоровью людей, объектам животного и растительного мира, окружающей среде, объектам культур</w:t>
      </w:r>
      <w:r>
        <w:t>ного наследия (памятникам</w:t>
      </w:r>
      <w:r>
        <w:t xml:space="preserve"> </w:t>
      </w:r>
      <w:r>
        <w:t>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назначить Рукавишник</w:t>
      </w:r>
      <w:r>
        <w:t xml:space="preserve">ову Д.А. административное наказание в виде предупреждения  </w:t>
      </w:r>
      <w:r>
        <w:t xml:space="preserve">в пределах санкции ст. 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</w:t>
      </w:r>
      <w:r>
        <w:t>ршения им аналогичных</w:t>
      </w:r>
      <w:r>
        <w:t xml:space="preserve"> административных проступков. </w:t>
      </w:r>
    </w:p>
    <w:p w:rsidR="00A77B3E" w:rsidP="00656B12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656B12">
      <w:pPr>
        <w:jc w:val="center"/>
      </w:pPr>
      <w:r>
        <w:t>постановил:</w:t>
      </w:r>
    </w:p>
    <w:p w:rsidR="00A77B3E" w:rsidP="00656B12">
      <w:pPr>
        <w:jc w:val="center"/>
      </w:pPr>
    </w:p>
    <w:p w:rsidR="00A77B3E" w:rsidP="00656B12">
      <w:pPr>
        <w:jc w:val="both"/>
      </w:pPr>
      <w:r>
        <w:t xml:space="preserve">             </w:t>
      </w:r>
      <w:r>
        <w:t>признать</w:t>
      </w:r>
      <w:r>
        <w:t xml:space="preserve"> являясь «наименование должности наименование организации»  </w:t>
      </w:r>
      <w:r>
        <w:t>Рукавишникова Д.</w:t>
      </w:r>
      <w:r>
        <w:t>А.</w:t>
      </w:r>
      <w:r>
        <w:t xml:space="preserve"> виновны</w:t>
      </w:r>
      <w:r>
        <w:t xml:space="preserve">м в совершении административного правонарушения, предусмотренного ст. 15.5 </w:t>
      </w:r>
      <w:r>
        <w:t>КоАП</w:t>
      </w:r>
      <w:r>
        <w:t xml:space="preserve"> РФ, </w:t>
      </w:r>
      <w:r>
        <w:t>и назначить ему административное наказание в виде предупреждения.</w:t>
      </w:r>
    </w:p>
    <w:p w:rsidR="00A77B3E" w:rsidP="00656B12">
      <w:pPr>
        <w:jc w:val="both"/>
      </w:pPr>
      <w:r>
        <w:t xml:space="preserve">            </w:t>
      </w:r>
      <w:r>
        <w:t>Постановление может быть обжаловано в Советский районный суд адрес в течение десяти суток со дня вручения</w:t>
      </w:r>
      <w:r>
        <w:t xml:space="preserve"> или получения копии постановления через судебный участок № 84 Советского судебного района (адрес) адрес.</w:t>
      </w:r>
    </w:p>
    <w:p w:rsidR="00A77B3E" w:rsidP="00656B12">
      <w:pPr>
        <w:jc w:val="both"/>
      </w:pPr>
    </w:p>
    <w:p w:rsidR="00A77B3E" w:rsidP="00656B12">
      <w:pPr>
        <w:jc w:val="both"/>
      </w:pPr>
      <w:r>
        <w:t xml:space="preserve">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656B12">
      <w:pPr>
        <w:jc w:val="both"/>
      </w:pPr>
      <w:r>
        <w:t xml:space="preserve"> </w:t>
      </w:r>
    </w:p>
    <w:sectPr w:rsidSect="00A810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0A2"/>
    <w:rsid w:val="00656B12"/>
    <w:rsid w:val="00A77B3E"/>
    <w:rsid w:val="00A81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0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