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6E0272">
      <w:pPr>
        <w:jc w:val="right"/>
      </w:pPr>
      <w:r>
        <w:t xml:space="preserve">                                                                               Дело № 5-84-191/2021</w:t>
      </w:r>
    </w:p>
    <w:p w:rsidR="00A77B3E" w:rsidP="006E0272">
      <w:pPr>
        <w:jc w:val="right"/>
      </w:pPr>
      <w:r>
        <w:t>УИД 91MS0084-01-2021-000465-85</w:t>
      </w:r>
    </w:p>
    <w:p w:rsidR="00A77B3E"/>
    <w:p w:rsidR="00A77B3E" w:rsidP="006E0272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6E0272">
      <w:pPr>
        <w:jc w:val="both"/>
      </w:pPr>
      <w:r>
        <w:t xml:space="preserve">          </w:t>
      </w:r>
      <w:r w:rsidR="00E85670">
        <w:t xml:space="preserve">06 июля 2021 года                                                                        </w:t>
      </w:r>
      <w:r w:rsidR="00E85670">
        <w:t>пгт</w:t>
      </w:r>
      <w:r w:rsidR="00E85670">
        <w:t>. Советский</w:t>
      </w:r>
    </w:p>
    <w:p w:rsidR="00A77B3E" w:rsidP="006E0272">
      <w:pPr>
        <w:jc w:val="both"/>
      </w:pPr>
      <w:r>
        <w:t xml:space="preserve">          </w:t>
      </w:r>
      <w:r w:rsidR="00E85670"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(адрес) адрес Грязнова О.В. рассмотрев в открытом судебно</w:t>
      </w:r>
      <w:r w:rsidR="00E85670">
        <w:t xml:space="preserve">м заседании дело об административном правонарушении в отношении </w:t>
      </w:r>
      <w:r>
        <w:t xml:space="preserve">«наименование должности наименования организации» </w:t>
      </w:r>
      <w:r w:rsidR="00E85670">
        <w:t xml:space="preserve"> </w:t>
      </w:r>
      <w:r w:rsidR="00E85670">
        <w:t>Манаевой</w:t>
      </w:r>
      <w:r w:rsidR="00E85670">
        <w:t xml:space="preserve"> О</w:t>
      </w:r>
      <w:r>
        <w:t>.</w:t>
      </w:r>
      <w:r w:rsidR="00E85670">
        <w:t>Н</w:t>
      </w:r>
      <w:r>
        <w:t>.</w:t>
      </w:r>
      <w:r w:rsidR="00E85670">
        <w:t xml:space="preserve"> паспортные </w:t>
      </w:r>
      <w:r>
        <w:t xml:space="preserve">и анкетные </w:t>
      </w:r>
      <w:r w:rsidR="00E85670">
        <w:t xml:space="preserve">данные, </w:t>
      </w:r>
      <w:r w:rsidR="00E85670">
        <w:t>о привлечении к административной ответственности за совершение административного правонарушения, преду</w:t>
      </w:r>
      <w:r w:rsidR="00E85670">
        <w:t>смотренного</w:t>
      </w:r>
      <w:r w:rsidR="00E85670">
        <w:t xml:space="preserve"> ст.15.5 </w:t>
      </w:r>
      <w:r w:rsidR="00E85670">
        <w:t>КоАП</w:t>
      </w:r>
      <w:r w:rsidR="00E85670">
        <w:t xml:space="preserve"> РФ,</w:t>
      </w:r>
    </w:p>
    <w:p w:rsidR="00A77B3E" w:rsidP="006E0272">
      <w:pPr>
        <w:jc w:val="both"/>
      </w:pPr>
    </w:p>
    <w:p w:rsidR="00A77B3E" w:rsidP="006E0272">
      <w:pPr>
        <w:jc w:val="center"/>
      </w:pPr>
      <w:r>
        <w:t>У С Т А Н О В И Л</w:t>
      </w:r>
    </w:p>
    <w:p w:rsidR="00A77B3E" w:rsidP="006E0272">
      <w:pPr>
        <w:jc w:val="both"/>
      </w:pPr>
    </w:p>
    <w:p w:rsidR="00A77B3E" w:rsidP="006E0272">
      <w:pPr>
        <w:jc w:val="both"/>
      </w:pPr>
      <w:r>
        <w:t xml:space="preserve">             </w:t>
      </w:r>
      <w:r w:rsidR="00E85670">
        <w:t>Манаева</w:t>
      </w:r>
      <w:r w:rsidR="00E85670">
        <w:t xml:space="preserve"> О.Н. являясь </w:t>
      </w:r>
      <w:r>
        <w:t xml:space="preserve">«наименование должности наименования организации»  </w:t>
      </w:r>
      <w:r w:rsidR="00E85670">
        <w:t>нарушила срок предоставления налоговой декларации (налогового расчет</w:t>
      </w:r>
      <w:r w:rsidR="00E85670">
        <w:t xml:space="preserve">а) по налогу на прибыль организаций за 12 месяцев дата, срок предоставления – дата, фактически предоставлен – дата, чем нарушила положения </w:t>
      </w:r>
    </w:p>
    <w:p w:rsidR="00A77B3E" w:rsidP="006E0272">
      <w:pPr>
        <w:jc w:val="both"/>
      </w:pPr>
      <w:r>
        <w:t xml:space="preserve">п. 4 ст. 289 НК РФ, совершив административное правонарушение, предусмотренное ст. 15.5 </w:t>
      </w:r>
      <w:r>
        <w:t>КоАП</w:t>
      </w:r>
      <w:r>
        <w:t xml:space="preserve"> РФ. </w:t>
      </w:r>
    </w:p>
    <w:p w:rsidR="00A77B3E" w:rsidP="006E0272">
      <w:pPr>
        <w:jc w:val="both"/>
      </w:pPr>
      <w:r>
        <w:t xml:space="preserve">            </w:t>
      </w:r>
      <w:r w:rsidR="00E85670">
        <w:t>В судебном заседани</w:t>
      </w:r>
      <w:r w:rsidR="00E85670">
        <w:t xml:space="preserve">и </w:t>
      </w:r>
      <w:r w:rsidR="00E85670">
        <w:t>Манаева</w:t>
      </w:r>
      <w:r w:rsidR="00E85670">
        <w:t xml:space="preserve"> О.Н. вину в совершении административного правонарушения признала полностью, подтвердила </w:t>
      </w:r>
      <w:r w:rsidR="00E85670">
        <w:t>обстоятельства</w:t>
      </w:r>
      <w:r w:rsidR="00E85670">
        <w:t xml:space="preserve"> изложенные в протоколе.</w:t>
      </w:r>
    </w:p>
    <w:p w:rsidR="00A77B3E" w:rsidP="006E0272">
      <w:pPr>
        <w:jc w:val="both"/>
      </w:pPr>
      <w:r>
        <w:t xml:space="preserve">            </w:t>
      </w:r>
      <w:r w:rsidR="00E85670">
        <w:t>Должностное лицо, составившее протокол об административном правонарушении в судебное заседание не явился, подал суду хо</w:t>
      </w:r>
      <w:r w:rsidR="00E85670">
        <w:t>датайство о рассмотрении дела без участия представителя.</w:t>
      </w:r>
    </w:p>
    <w:p w:rsidR="00A77B3E" w:rsidP="006E0272">
      <w:pPr>
        <w:jc w:val="both"/>
      </w:pPr>
      <w:r>
        <w:t xml:space="preserve">             </w:t>
      </w:r>
      <w:r w:rsidR="00E85670">
        <w:t xml:space="preserve">Вина </w:t>
      </w:r>
      <w:r w:rsidR="00E85670">
        <w:t>Манаевой</w:t>
      </w:r>
      <w:r w:rsidR="00E85670">
        <w:t xml:space="preserve"> О.Н. в совершении административного правонарушения подтверждается материалами дела: протоколом об административном правонарушении №91082114500411700002 от дата (л.д. 1-2); выпиской из Е</w:t>
      </w:r>
      <w:r w:rsidR="00E85670">
        <w:t xml:space="preserve">ГРЮЛ (л.д.6-7); квитанцией о приеме налоговой декларации (расчета) в электронной форме (л.д.8); подтверждением даты отправки (л.д.9); обращением (л.д.10); приказом о назначении </w:t>
      </w:r>
      <w:r w:rsidR="00E85670">
        <w:t>Манаевой</w:t>
      </w:r>
      <w:r w:rsidR="00E85670">
        <w:t xml:space="preserve"> О.Н. (л.д.12);</w:t>
      </w:r>
      <w:r w:rsidR="00E85670">
        <w:t xml:space="preserve"> должностной инструкцией (л.д.13-19).</w:t>
      </w:r>
    </w:p>
    <w:p w:rsidR="00A77B3E" w:rsidP="006E0272">
      <w:pPr>
        <w:jc w:val="both"/>
      </w:pPr>
      <w:r>
        <w:t xml:space="preserve">            </w:t>
      </w:r>
      <w:r w:rsidR="00E85670">
        <w:t xml:space="preserve">Доказательства по </w:t>
      </w:r>
      <w:r w:rsidR="00E85670">
        <w:t>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E0272">
      <w:pPr>
        <w:jc w:val="both"/>
      </w:pPr>
      <w:r>
        <w:t xml:space="preserve">            </w:t>
      </w:r>
      <w:r w:rsidR="00E85670">
        <w:t xml:space="preserve">Имеющиеся в материалах дела процессуальные документы составлены последовательно уполномоченным должностным лицом, </w:t>
      </w:r>
      <w:r w:rsidR="00E85670">
        <w:t>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E0272">
      <w:pPr>
        <w:jc w:val="both"/>
      </w:pPr>
      <w:r>
        <w:t xml:space="preserve">           </w:t>
      </w:r>
      <w:r w:rsidR="00E85670">
        <w:t>В соответствии с п.4 ст.289 НК РФ, налоговые декларации (налоговые расчеты) по итогам налогового периода представляются налогоп</w:t>
      </w:r>
      <w:r w:rsidR="00E85670">
        <w:t>лательщиками (налоговыми агентами) не позднее дата года, следующего за истекшим налоговым периодом.</w:t>
      </w:r>
    </w:p>
    <w:p w:rsidR="00A77B3E" w:rsidP="006E0272">
      <w:pPr>
        <w:jc w:val="both"/>
      </w:pPr>
      <w:r>
        <w:t xml:space="preserve">           </w:t>
      </w:r>
      <w:r w:rsidR="00E85670">
        <w:t xml:space="preserve">Таким образом, действия </w:t>
      </w:r>
      <w:r w:rsidR="00E85670">
        <w:t>Манаевой</w:t>
      </w:r>
      <w:r w:rsidR="00E85670">
        <w:t xml:space="preserve"> О.Н. правильно квалифицированы по ст. 15.5 </w:t>
      </w:r>
      <w:r w:rsidR="00E85670">
        <w:t>КоАП</w:t>
      </w:r>
      <w:r w:rsidR="00E85670">
        <w:t xml:space="preserve"> РФ, как нарушение установленных законодательством о налогах и сборах сроков</w:t>
      </w:r>
      <w:r w:rsidR="00E85670">
        <w:t xml:space="preserve">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 w:rsidP="006E0272">
      <w:pPr>
        <w:jc w:val="both"/>
      </w:pPr>
      <w:r>
        <w:t xml:space="preserve">           </w:t>
      </w:r>
      <w:r w:rsidR="00E85670">
        <w:t xml:space="preserve">В соответствии со ст. 4.2 </w:t>
      </w:r>
      <w:r w:rsidR="00E85670">
        <w:t>КоАП</w:t>
      </w:r>
      <w:r w:rsidR="00E85670">
        <w:t xml:space="preserve"> РФ, обстоятельством смягчающим административную ответственность </w:t>
      </w:r>
      <w:r w:rsidR="00E85670">
        <w:t>Манаевой</w:t>
      </w:r>
      <w:r w:rsidR="00E85670">
        <w:t xml:space="preserve"> О.Н. за совершенное  правонаруш</w:t>
      </w:r>
      <w:r w:rsidR="00E85670">
        <w:t>ение суд признает совершение впервые административного правонарушения и нахождение на иждивении несовершеннолетнего ребенка.</w:t>
      </w:r>
    </w:p>
    <w:p w:rsidR="00A77B3E" w:rsidP="006E0272">
      <w:pPr>
        <w:jc w:val="both"/>
      </w:pPr>
      <w:r>
        <w:t xml:space="preserve">           </w:t>
      </w:r>
      <w:r w:rsidR="00E85670">
        <w:t xml:space="preserve">Согласно со ст. 4.3 </w:t>
      </w:r>
      <w:r w:rsidR="00E85670">
        <w:t>КоАП</w:t>
      </w:r>
      <w:r w:rsidR="00E85670">
        <w:t xml:space="preserve"> РФ, обстоятельств отягчающих ответственность </w:t>
      </w:r>
      <w:r w:rsidR="00E85670">
        <w:t>Манаевой</w:t>
      </w:r>
      <w:r w:rsidR="00E85670">
        <w:t xml:space="preserve"> О.Н. за совершенное правонарушение судом не установл</w:t>
      </w:r>
      <w:r w:rsidR="00E85670">
        <w:t>ено.</w:t>
      </w:r>
    </w:p>
    <w:p w:rsidR="00A77B3E" w:rsidP="006E0272">
      <w:pPr>
        <w:jc w:val="both"/>
      </w:pPr>
      <w:r>
        <w:t xml:space="preserve">           </w:t>
      </w:r>
      <w:r w:rsidR="00E85670"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отягчающих административную ответственн</w:t>
      </w:r>
      <w:r w:rsidR="00E85670">
        <w:t xml:space="preserve">ость, считаю необходимым назначить </w:t>
      </w:r>
      <w:r w:rsidR="00E85670">
        <w:t>Манаевой</w:t>
      </w:r>
      <w:r w:rsidR="00E85670">
        <w:t xml:space="preserve"> О.Н. административное наказание в пределах санкции ст. 15.5 </w:t>
      </w:r>
      <w:r w:rsidR="00E85670">
        <w:t>КоАП</w:t>
      </w:r>
      <w:r w:rsidR="00E85670">
        <w:t xml:space="preserve"> РФ, в виде предупреждения, что будет являться в рассматриваемом случае, по мнению судьи, надлежащей мерой ответственности в целях предупреждения в </w:t>
      </w:r>
      <w:r w:rsidR="00E85670">
        <w:t>дальнейшем</w:t>
      </w:r>
      <w:r w:rsidR="00E85670">
        <w:t xml:space="preserve"> совершения им аналогичных административных правонарушений.</w:t>
      </w:r>
    </w:p>
    <w:p w:rsidR="00A77B3E" w:rsidP="006E0272">
      <w:pPr>
        <w:jc w:val="both"/>
      </w:pPr>
      <w:r>
        <w:t xml:space="preserve">         </w:t>
      </w:r>
      <w:r w:rsidR="00E85670">
        <w:t xml:space="preserve">На основании </w:t>
      </w:r>
      <w:r w:rsidR="00E85670">
        <w:t>изложенного</w:t>
      </w:r>
      <w:r w:rsidR="00E85670">
        <w:t xml:space="preserve">, руководствуясь ст. 29.10 </w:t>
      </w:r>
      <w:r w:rsidR="00E85670">
        <w:t>КоАП</w:t>
      </w:r>
      <w:r w:rsidR="00E85670">
        <w:t xml:space="preserve"> РФ, мировой судья</w:t>
      </w:r>
    </w:p>
    <w:p w:rsidR="00A77B3E" w:rsidP="006E0272">
      <w:pPr>
        <w:jc w:val="both"/>
      </w:pPr>
    </w:p>
    <w:p w:rsidR="00A77B3E" w:rsidP="006E0272">
      <w:pPr>
        <w:jc w:val="center"/>
      </w:pPr>
      <w:r>
        <w:t>П О С Т А Н О В И Л:</w:t>
      </w:r>
    </w:p>
    <w:p w:rsidR="00A77B3E" w:rsidP="006E0272">
      <w:pPr>
        <w:jc w:val="both"/>
      </w:pPr>
    </w:p>
    <w:p w:rsidR="00A77B3E" w:rsidP="006E0272">
      <w:pPr>
        <w:jc w:val="both"/>
      </w:pPr>
      <w:r>
        <w:t xml:space="preserve">          «наименование должности наименования организации» </w:t>
      </w:r>
      <w:r w:rsidR="00E85670">
        <w:t>Манаеву</w:t>
      </w:r>
      <w:r w:rsidR="00E85670">
        <w:t xml:space="preserve"> О</w:t>
      </w:r>
      <w:r>
        <w:t>.</w:t>
      </w:r>
      <w:r w:rsidR="00E85670">
        <w:t xml:space="preserve"> Н</w:t>
      </w:r>
      <w:r>
        <w:t>.</w:t>
      </w:r>
      <w:r w:rsidR="00E85670">
        <w:t xml:space="preserve"> признать виновной в совершении административного правонарушения, предусмотренного ст. 15.5 </w:t>
      </w:r>
      <w:r w:rsidR="00E85670">
        <w:t>КоАП</w:t>
      </w:r>
      <w:r w:rsidR="00E85670">
        <w:t xml:space="preserve"> РФ, и назначить ей административное наказание в виде предупреждения.</w:t>
      </w:r>
    </w:p>
    <w:p w:rsidR="00A77B3E" w:rsidP="006E0272">
      <w:pPr>
        <w:jc w:val="both"/>
      </w:pPr>
      <w:r>
        <w:t xml:space="preserve">          </w:t>
      </w:r>
      <w:r w:rsidR="00E85670">
        <w:t>Постановление может быть обжало</w:t>
      </w:r>
      <w:r w:rsidR="00E85670">
        <w:t>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6E0272">
      <w:pPr>
        <w:jc w:val="both"/>
      </w:pPr>
    </w:p>
    <w:p w:rsidR="00A77B3E" w:rsidP="006E0272">
      <w:pPr>
        <w:jc w:val="both"/>
      </w:pPr>
      <w:r>
        <w:t xml:space="preserve">           </w:t>
      </w:r>
      <w:r w:rsidR="00E85670">
        <w:t>И.о. мирового судьи: /подпись/</w:t>
      </w:r>
    </w:p>
    <w:sectPr w:rsidSect="00CF7B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B28"/>
    <w:rsid w:val="006E0272"/>
    <w:rsid w:val="00A77B3E"/>
    <w:rsid w:val="00CF7B28"/>
    <w:rsid w:val="00E85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B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