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5-84-208/2024</w:t>
      </w:r>
    </w:p>
    <w:p w:rsidR="00A77B3E">
      <w:r>
        <w:t>УИД 91MS0084-01-2024-001038-63</w:t>
      </w:r>
    </w:p>
    <w:p w:rsidR="00A77B3E"/>
    <w:p w:rsidR="00A77B3E" w:rsidP="0078378F">
      <w:pPr>
        <w:jc w:val="center"/>
      </w:pPr>
      <w:r>
        <w:t xml:space="preserve">П о с т а н о в л </w:t>
      </w:r>
      <w:r>
        <w:t xml:space="preserve">е </w:t>
      </w:r>
      <w:r>
        <w:t>н и е</w:t>
      </w:r>
    </w:p>
    <w:p w:rsidR="00A77B3E"/>
    <w:p w:rsidR="00A77B3E">
      <w:r>
        <w:t>13 июня 2024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Моковоз</w:t>
      </w:r>
      <w:r>
        <w:t xml:space="preserve"> Елизаветы Владимировны, паспортные данные </w:t>
      </w:r>
    </w:p>
    <w:p w:rsidR="00A77B3E">
      <w:r>
        <w:t>адрес, гражданки РФ, паспортные данные, з</w:t>
      </w:r>
      <w:r>
        <w:t xml:space="preserve">арегистрированной и проживающей по адресу: адрес, </w:t>
      </w:r>
    </w:p>
    <w:p w:rsidR="00A77B3E">
      <w:r>
        <w:t>д. 22, кв. 2,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78378F">
      <w:pPr>
        <w:jc w:val="center"/>
      </w:pPr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</w:t>
      </w:r>
      <w:r>
        <w:t xml:space="preserve">у своего жительства по адресу: адрес, </w:t>
      </w:r>
    </w:p>
    <w:p w:rsidR="00A77B3E">
      <w:r>
        <w:t>адрес не уплатила в установленный ст. 32.2 КоАП РФ срок административный штраф, наложенный постановлением мирового судьи судебного участка №83 Советского судебного района (адрес) адрес от дата по делу об административ</w:t>
      </w:r>
      <w:r>
        <w:t>ном правонарушении №2-84-71/2024, вступившего в законную силу дата, в размере сумма, чем совершила административное правонарушение, предусмотренное ч. 1 ст. 20.25 КоАП РФ.</w:t>
      </w:r>
    </w:p>
    <w:p w:rsidR="00A77B3E">
      <w:r>
        <w:t>фио</w:t>
      </w:r>
      <w:r>
        <w:t xml:space="preserve"> в судебном заседании подтвердила обстоятельства, изложенные в протоколе, вину в </w:t>
      </w:r>
      <w:r>
        <w:t>совершении административного правонарушения признала полностью, пояснила, что не уплатила штраф в срок, поскольку уволилась с работы.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</w:t>
      </w:r>
      <w:r>
        <w:t xml:space="preserve">вонарушении №171/24/82013-АП от дата (л.д.1-3); копией постановления мирового судьи судебного участка №83 Советского судебного района (адрес) адрес от дата по делу об административном правонарушении №2-84-71/2024 в отношении </w:t>
      </w:r>
      <w:r>
        <w:t>фио</w:t>
      </w:r>
      <w:r>
        <w:t xml:space="preserve"> о привлечении к администрат</w:t>
      </w:r>
      <w:r>
        <w:t>ивной ответственности по ч. 2 ст. 12.26 КоАП РФ, последней назначено наказание в виде административного штрафа в размере сумма, постановление вступило в законную силу дата (л.д.5); копией постановления о возбуждении исполнительного производства от дата (л.</w:t>
      </w:r>
      <w:r>
        <w:t xml:space="preserve">д.6-8); письменным объяснением </w:t>
      </w:r>
      <w:r>
        <w:t>фио</w:t>
      </w:r>
      <w:r>
        <w:t xml:space="preserve">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</w:t>
      </w:r>
      <w:r>
        <w:t>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  <w:r>
        <w:t xml:space="preserve">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>.</w:t>
      </w:r>
      <w:r>
        <w:t xml:space="preserve"> за совершенное ею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 xml:space="preserve">За совершение административного правонарушения, предусмотренного ч. 1 </w:t>
      </w:r>
    </w:p>
    <w:p w:rsidR="00A77B3E">
      <w:r>
        <w:t>ст. 20.25 КоАП РФ предусмот</w:t>
      </w:r>
      <w:r>
        <w:t>рена административная ответственность в виде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 xml:space="preserve">ы на срок до пятидесяти часов. </w:t>
      </w:r>
    </w:p>
    <w:p w:rsidR="00A77B3E">
      <w:r>
        <w:t>Исходя из общих принципов назначения административного наказания, основанных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</w:t>
      </w:r>
      <w:r>
        <w:t xml:space="preserve">шения назначается в пределах, установленных законом, предусматривающий ответственность за данное административное правонарушение, в соответствии с КоАП РФ. </w:t>
      </w:r>
    </w:p>
    <w:p w:rsidR="00A77B3E">
      <w:r>
        <w:t xml:space="preserve">При наличии исключительных обстоятельств, связанных с характером совершенного административного </w:t>
      </w:r>
      <w:r>
        <w:t>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</w:t>
      </w:r>
      <w:r>
        <w:t>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</w:t>
      </w:r>
      <w:r>
        <w:t xml:space="preserve">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</w:t>
      </w:r>
      <w:r>
        <w:t>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 (ч. 2.2 ст. 4.1 КоАП РФ).</w:t>
      </w:r>
    </w:p>
    <w:p w:rsidR="00A77B3E">
      <w:r>
        <w:t>В силу</w:t>
      </w:r>
      <w:r>
        <w:t xml:space="preserve"> ч. 2.3 ст. 4.1 КоАП РФ при назначении административного наказания в соответствии с ч.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</w:t>
      </w:r>
      <w:r>
        <w:t xml:space="preserve">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 </w:t>
      </w:r>
    </w:p>
    <w:p w:rsidR="00A77B3E">
      <w:r>
        <w:t>Указанное законоположение, рассматриваемое во в</w:t>
      </w:r>
      <w:r>
        <w:t xml:space="preserve">заимосвязи с иными нормами КоАП РФ, позволяет индивидуализировать административную ответственность и назначить справедливое и соразмерное административное наказание, при этом </w:t>
      </w:r>
      <w:r>
        <w:t>нормы КоАП РФ не ограничивают право суда на снижение размера административного шт</w:t>
      </w:r>
      <w:r>
        <w:t>рафа наличием обстоятельств, отягчающих административную ответственность.</w:t>
      </w:r>
    </w:p>
    <w:p w:rsidR="00A77B3E">
      <w:r>
        <w:t>Принимая во внимание, что административное наказание должно отвечать целям административной ответственности, не ограничивать имущественные права лица и представляться чрезмерным с то</w:t>
      </w:r>
      <w:r>
        <w:t xml:space="preserve">чки зрения социальной справедливости, учитывая конкретные обстоятельства настоящего дела, признание </w:t>
      </w:r>
      <w:r>
        <w:t>фио</w:t>
      </w:r>
      <w:r>
        <w:t xml:space="preserve"> вины, отсутствие отягчающих обстоятельств, последствия материального характера для привлекаемого лица и то, что выплата штрафа налагает на лицо излишние</w:t>
      </w:r>
      <w:r>
        <w:t xml:space="preserve"> обременения, финансовые ограничения, полагаю,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штрафа, предусмотренного ч. ст. 20.25 КоАП РФ, то ес</w:t>
      </w:r>
      <w:r>
        <w:t xml:space="preserve">ть снижению с сумма до сумма. </w:t>
      </w:r>
    </w:p>
    <w:p w:rsidR="00A77B3E">
      <w:r>
        <w:t>Снижение размера санкции до сумма соответствует характеру допущенного лицом правонарушения, степени его вины и не приведет к чрезмерному, избыточному ограничению имущественных прав, экономической свободы и права собственности</w:t>
      </w:r>
      <w:r>
        <w:t xml:space="preserve"> привлекаемого к административной ответственности лица.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 w:rsidP="0078378F">
      <w:pPr>
        <w:jc w:val="center"/>
      </w:pPr>
      <w:r>
        <w:t>П О С Т А Н О В И Л:</w:t>
      </w:r>
    </w:p>
    <w:p w:rsidR="00A77B3E"/>
    <w:p w:rsidR="00A77B3E">
      <w:r>
        <w:t>Моковоз</w:t>
      </w:r>
      <w:r>
        <w:t xml:space="preserve"> Елизавету Владимировну признать виновной в совершении административного правонарушения, предусм</w:t>
      </w:r>
      <w:r>
        <w:t>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</w:t>
      </w:r>
      <w:r>
        <w:t xml:space="preserve">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</w:t>
      </w:r>
      <w:r>
        <w:t>елефон</w:t>
      </w:r>
      <w:r>
        <w:t>, УИН 0410760300845002082420180.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</w:t>
      </w:r>
      <w:r>
        <w:t xml:space="preserve">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</w:t>
      </w:r>
      <w:r>
        <w:t xml:space="preserve">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</w:t>
      </w:r>
      <w:r>
        <w:t>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8378F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8F"/>
    <w:rsid w:val="007837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