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p w:rsidR="00A77B3E">
      <w:r>
        <w:t xml:space="preserve">                                                                           Дело №5-84-211/2023 </w:t>
      </w:r>
    </w:p>
    <w:p w:rsidR="00A77B3E">
      <w:r>
        <w:t>УИД 91MS0084-01-2023-000570-93</w:t>
      </w:r>
    </w:p>
    <w:p w:rsidR="00A77B3E">
      <w:r>
        <w:t>П о с т а н о в л е н и е</w:t>
      </w:r>
    </w:p>
    <w:p w:rsidR="00A77B3E">
      <w:r>
        <w:t>3 октября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Юнусова Ридвана Бурхановича, паспортные данные, гражданина РФ, паспортные данные, работающего переработчиком виноматериала в наименование организации,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на адрес адрес фио, управляя транспортного средства марка автомобиля с государственным регистрационным знаком М156НН82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фио в судебном заседании вину не признал, пояснил, что действительно он управлял автомобилем в тот день и его остановили сотрудники ДПС, которые заподозрив у него состояние опьянения спросили, употреблял ли он что-то. Он ответил инспектору, что алкоголь употреблял 2 дня назад, а накануне выпил лекарства нимесил и валидол, на что сотрудник ему сказал, что это запрещено и что если он пройдет медицинское освидетельствование, то его поставят на учет. Указал, что сотрудник его ввел в заблуждение, в связи с чем, он отказался от прохождения медицинского освидетельствования.</w:t>
      </w:r>
    </w:p>
    <w:p w:rsidR="00A77B3E">
      <w:r>
        <w:t>Защитник фио – фио, действующая на основании доверенности 82АА3039902 от дата, в судебном заседании пояснила суду, что причиной направления фио на прохождение медицинского освидетельствования явилось предположение должностного лица о том, что он находится в состоянии алкогольного опьянения, однако фио в состоянии алкогольного опьянения не находился. Вместе с тем, незадолго до того, как его остановили сотрудники ГАИ, фио употребил лекарственный препарат «валидол», в связи с чем, испугался, что установление наркологом в его анализах наличие «валидола» может привести к постановке его на учет.  Просила признать доказательства по делу признать недопустимыми и прекратить производство по делу. Обращала внимание, что на представленной на запрос суда видеозаписи системы «Патруль-видео» не видно ни момент остановки автомобиля фио, ни производства в отношении него процессуальных действий. При этом, из рапорта инспектора, составившего протокол не усматривается точной причины остановки фио, в то время, как действовало постановление №664, которое предусматривало конкретные причины для осуществления сотрудниками ДПС остановки транспортного средства. Кроме того, инспектор ДПС в нарушение закона не разъяснил фио до того как направить его на медицинское освидетельствование, последствия невыполнения таких требований и не предупредил об ответственности. Указывает, что ее доверитель был введен в заблуждение, и не находился в состоянии опьянения в тот день. На основании изложенного просит производство по делу прекратить.</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№184748 от дата, согласно которому фио подтвердил, что отказался от прохождения освидетельствования, объяснений и замечаний по содержанию протокола не имеет (л.д. 1); протоколом об отстранении от управления транспортным средством 82 ОТ №051299, в соответствии с которым, фио отстранен от управления т/с в связи с наличием признаков опьянения –резкое изменение окраски кожных покровов лица, поведение, не соответствующее обстановке (л.д.3); протоколом о направлении на медицинское освидетельствование адрес №005538 от дата, из которого следует, что фио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фио отказался от прохождения медицинского освидетельствования на состояние опьянения, о чем имеется запись в протоколе (л.д.4);  сведениями о привлечении к административной ответственности (л.д.6, 8); рапортом инспектора ДПС ОР ДПС ГИБДД МВД по РК фио (л.д.132).</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Из материалов дела следует, что у сотрудника ГИБДД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77B3E">
      <w: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Таким образом, протокол об административном правонарушении 82 АП №184748 от дата, протокол об отстранении от управления транспортным средством 82 ОТ №051299 от дата и протокол о направлении на медицинское освидетельствование на состояние опьянения адрес №005538 от дата являются надлежащими и допустимыми доказательствами, подтверждающими вину фио в совершении деяния, предусмотренного ч. 1 ст. 12.26 Кодекса Российской Федерации об административных правонарушениях.</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Факт управления транспортным средством лицом, в отношении которого ведется производство по делу об административном правонарушении – фио подтверждается протоколом об административном правонарушении 82 АП №184748 от дата, кроме того, на видеозаписи видно, что при установлении инспектором личности фио, последний подтверждает, что автомобилем управлял он, ехал из Заветного.</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Факт соблюдения сотрудниками ДПС установленного порядка направления фио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фио в нарушение требований пункта 2.3.2 Правил дорожного движения не выполнил, от прохождения данной процедуры отказался. </w:t>
      </w:r>
    </w:p>
    <w:p w:rsidR="00A77B3E">
      <w:r>
        <w:t xml:space="preserve">Действия сотрудников полиции, а также соответствующие протоколы в установленном порядке фио не обжалованы. </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У инспектора ДПС имелись законные основания для направления фио на медицинское освидетельствование на состояние опьянения. Из протокола об отстранении от управления транспортным средством и протокола о направлении на медицинское освидетельствование на состояние опьянения следует, что у фио имелись такие признаки опьянения как резкое изменение окраски кожных покровов лица, поведение, не соответствующее обстановке. Данные признаки перечислены в пункте 3 Правил и являются достаточными основаниями полагать, что водитель транспортного средства находится в состоянии опьянения.</w:t>
      </w:r>
    </w:p>
    <w:p w:rsidR="00A77B3E">
      <w:r>
        <w:t xml:space="preserve">Доводы защитника о том, что у инспектора отсутствовала причина остановки транспортного средства под управлением фио не опровергают наличие в действиях названного лица объективной стороны состава административного правонарушения, предусмотренного частью 1 статьи 12.26 Кодекса Российской Федерации об административных правонарушениях. </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частичное признание вины.</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Юнусова Ридвана Бурхановича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Республике Крым (ОМВД России по </w:t>
      </w:r>
    </w:p>
    <w:p w:rsidR="00A77B3E">
      <w:r>
        <w:t>г. Симферополю);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