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F91230">
      <w:pPr>
        <w:jc w:val="right"/>
      </w:pPr>
      <w:r>
        <w:t xml:space="preserve">                                                                               Дело № 5-84-231/2021</w:t>
      </w:r>
    </w:p>
    <w:p w:rsidR="00A77B3E" w:rsidP="00F91230">
      <w:pPr>
        <w:jc w:val="right"/>
      </w:pPr>
      <w:r>
        <w:t>УИД 91MS0084-01-2021-000579-34</w:t>
      </w:r>
    </w:p>
    <w:p w:rsidR="00A77B3E"/>
    <w:p w:rsidR="00A77B3E" w:rsidP="00F91230">
      <w:pPr>
        <w:jc w:val="center"/>
      </w:pPr>
      <w:r>
        <w:t>П о с т а н о в л е н и е</w:t>
      </w:r>
    </w:p>
    <w:p w:rsidR="00A77B3E" w:rsidP="00F91230">
      <w:pPr>
        <w:jc w:val="center"/>
      </w:pPr>
    </w:p>
    <w:p w:rsidR="00A77B3E" w:rsidP="00F91230">
      <w:pPr>
        <w:jc w:val="both"/>
      </w:pPr>
      <w:r>
        <w:t xml:space="preserve">      </w:t>
      </w:r>
      <w:r>
        <w:t xml:space="preserve">19 августа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F91230">
      <w:pPr>
        <w:jc w:val="both"/>
      </w:pPr>
      <w:r>
        <w:t xml:space="preserve">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>рассмотрев в открытом судебном заседании дело об административном правонарушении в отношении юридического лица ООО «Винный дом «Советский» ..."изъято", о привлечении к административной ответственности за совершение административного правонарушения, предусм</w:t>
      </w:r>
      <w:r>
        <w:t>отренного ч</w:t>
      </w:r>
      <w:r>
        <w:t>. 1 ст. 19.4.1 КоАП РФ,</w:t>
      </w:r>
    </w:p>
    <w:p w:rsidR="00A77B3E" w:rsidP="00F91230">
      <w:pPr>
        <w:jc w:val="both"/>
      </w:pPr>
    </w:p>
    <w:p w:rsidR="00A77B3E" w:rsidP="00F91230">
      <w:pPr>
        <w:jc w:val="center"/>
      </w:pPr>
      <w:r>
        <w:t>У С Т А Н О В И Л</w:t>
      </w:r>
    </w:p>
    <w:p w:rsidR="00A77B3E" w:rsidP="00F91230">
      <w:pPr>
        <w:jc w:val="both"/>
      </w:pPr>
    </w:p>
    <w:p w:rsidR="00A77B3E" w:rsidP="00F91230">
      <w:pPr>
        <w:jc w:val="both"/>
      </w:pPr>
      <w:r>
        <w:t xml:space="preserve">        </w:t>
      </w:r>
      <w:r>
        <w:t>28.06.2021 юридическим лицом ООО «Винный дом «Советский», расположенном по адресу: адрес, совершено воспрепятствование законной деятельности должностного лица органа государственного контроля (надзора)</w:t>
      </w:r>
      <w:r>
        <w:t>, органа государственного финансового контроля, по проведению проверок или уклонение от таких проверок, в части необеспечения возможности должностным лицам налогового органа, проводящих выездную проверку ознакомиться с документами, связанными с исчислением</w:t>
      </w:r>
      <w:r>
        <w:t xml:space="preserve"> и уплатой налогов, а именно </w:t>
      </w:r>
      <w:r>
        <w:t>воспрепятствован</w:t>
      </w:r>
      <w:r>
        <w:t xml:space="preserve"> доступ на территорию, используемую</w:t>
      </w:r>
      <w:r>
        <w:t xml:space="preserve"> для ведения производственно-хозяйственной деятельност</w:t>
      </w:r>
      <w:r>
        <w:t>и ООО</w:t>
      </w:r>
      <w:r>
        <w:t xml:space="preserve"> «Винный дом «Советский», не предоставлены оригиналы документов необходимых для проведения проверки, чем нарушило п. </w:t>
      </w:r>
      <w:r>
        <w:t>12 ст. 89 НК РФ, совершив административное правонарушение, предусмотренное ч. 1 ст. 19.4.1 КоАП РФ.</w:t>
      </w:r>
    </w:p>
    <w:p w:rsidR="00A77B3E" w:rsidP="00F91230">
      <w:pPr>
        <w:jc w:val="both"/>
      </w:pPr>
      <w:r>
        <w:t xml:space="preserve">         </w:t>
      </w:r>
      <w:r>
        <w:t xml:space="preserve">В судебном заседании защитник юридического лица ООО «Винный дом «Советский» по доверенности - </w:t>
      </w:r>
      <w:r>
        <w:t>фио</w:t>
      </w:r>
      <w:r>
        <w:t xml:space="preserve"> вину в совершении административного правонарушения не приз</w:t>
      </w:r>
      <w:r>
        <w:t xml:space="preserve">нал, пояснил, что на предприятии было выявлено контактное лицо с заболевшим новой </w:t>
      </w:r>
      <w:r>
        <w:t>коронавирусной</w:t>
      </w:r>
      <w:r>
        <w:t xml:space="preserve"> инфекцией, контактное лицо скончалось и в целях предотвращения распространения инфекции предприятие переведено на удаленную работу, все сотрудники осуществляли</w:t>
      </w:r>
      <w:r>
        <w:t xml:space="preserve"> работу удаленно.</w:t>
      </w:r>
    </w:p>
    <w:p w:rsidR="00A77B3E" w:rsidP="00F91230">
      <w:pPr>
        <w:jc w:val="both"/>
      </w:pPr>
      <w:r>
        <w:t>Несмотря на непризнание вины, вина юридического лица в совершении административного правонарушения подтверждается материалами дела: протоколом об административном правонарушении №91082120200075600001 от дата (л.д.1-3); решением №2 о прове</w:t>
      </w:r>
      <w:r>
        <w:t>дении выездной налоговой проверки от дата в отношении ООО «Винный дом «Советский», полученным представителем юридического лица дата (л.д.9); уведомлением №1 от дата  о необходимости обеспечения ознакомления с документами, связанными с исчислением и уплатой</w:t>
      </w:r>
      <w:r>
        <w:t xml:space="preserve"> налогов, полученным представителем юридического лица дата  (л.д.10-12); актом №1 о воспрепятствовании доступу должностных лиц налогового органа, проводящих налоговую проверку, на территорию или в помещение проверяемого </w:t>
      </w:r>
      <w:r>
        <w:t>лица от дата в отношении ООО «Винный</w:t>
      </w:r>
      <w:r>
        <w:t xml:space="preserve"> дом «Советский» (л.д.14); квитанцией о приеме электронного документа (л.д.15); информационным письмом (л.д.17,19,21); актом №2 о воспрепятствовании доступу должностных лиц налогового органа, проводящих налоговую проверку, на территорию или в помещение про</w:t>
      </w:r>
      <w:r>
        <w:t>веряемого лица от дата в отношении ООО «Винный дом «Советский» (л.д.22); ответом Территориального отдела по Белогорскому, Советскому и адрес от дата, согласно которому постановление на закрытие на карантин ООО «Винный дом «Советский» в период с дата по дат</w:t>
      </w:r>
      <w:r>
        <w:t>а не выдавалось (л.д.24); отчетом об объемах производства этилового спирта, алкогольной и спиртосодержащей продукции за период с дата по дата (л.д.25-27).</w:t>
      </w:r>
    </w:p>
    <w:p w:rsidR="00A77B3E" w:rsidP="00F91230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последовательно уполномоченным должно</w:t>
      </w:r>
      <w:r>
        <w:t>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F91230">
      <w:pPr>
        <w:jc w:val="both"/>
      </w:pPr>
      <w:r>
        <w:t xml:space="preserve">       </w:t>
      </w:r>
      <w:r>
        <w:t>Доказательства по делу непротиворечивы и полностью согласуются между собой, нахожу их относимыми, допустимыми, дос</w:t>
      </w:r>
      <w:r>
        <w:t>товерными и достаточными для разрешения дела.</w:t>
      </w:r>
    </w:p>
    <w:p w:rsidR="00A77B3E" w:rsidP="00F91230">
      <w:pPr>
        <w:jc w:val="both"/>
      </w:pPr>
      <w:r>
        <w:t xml:space="preserve">       </w:t>
      </w:r>
      <w:r>
        <w:t xml:space="preserve">Подпунктом 12 статьи 89 НК РФ установлено, что налогоплательщик обязан обеспечить возможность должностных лиц налоговых органов, проводящих выездную налоговую проверку, ознакомиться с документами, связанными с </w:t>
      </w:r>
      <w:r>
        <w:t>исчислением и уплатой налогов.</w:t>
      </w:r>
    </w:p>
    <w:p w:rsidR="00A77B3E" w:rsidP="00F91230">
      <w:pPr>
        <w:jc w:val="both"/>
      </w:pPr>
      <w:r>
        <w:t xml:space="preserve">      </w:t>
      </w:r>
      <w:r>
        <w:t>При проведении выездной налоговой проверки у налогоплательщика могут быть истребованы необходимые для проверки документы в порядке, установленном статьей 93 НК РФ.</w:t>
      </w:r>
    </w:p>
    <w:p w:rsidR="00A77B3E" w:rsidP="00F91230">
      <w:pPr>
        <w:jc w:val="both"/>
      </w:pPr>
      <w:r>
        <w:t xml:space="preserve">       </w:t>
      </w:r>
      <w:r>
        <w:t>Ознакомление должностных лиц налоговых органов с подлинниками</w:t>
      </w:r>
      <w:r>
        <w:t xml:space="preserve"> документов допускается только на территории налогоплательщика, за исключением случаев проведения выездной налоговой проверки по месту нахождения налогового органа, а также случаев, предусмотренных статьей 94 НК РФ.</w:t>
      </w:r>
    </w:p>
    <w:p w:rsidR="00A77B3E" w:rsidP="00F91230">
      <w:pPr>
        <w:jc w:val="both"/>
      </w:pPr>
      <w:r>
        <w:t xml:space="preserve">        </w:t>
      </w:r>
      <w:r>
        <w:t>Частью 2 ст. 2.1 КоАП РФ установлено, чт</w:t>
      </w:r>
      <w:r>
        <w:t>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</w:t>
      </w:r>
      <w:r>
        <w:t>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 w:rsidP="00F91230">
      <w:pPr>
        <w:jc w:val="both"/>
      </w:pPr>
      <w:r>
        <w:t xml:space="preserve">         </w:t>
      </w:r>
      <w:r>
        <w:t>Так, в судебном заседании защитником юридического лица не предоставлено документов подтверждающих наличие уважительных оснований восп</w:t>
      </w:r>
      <w:r>
        <w:t>репятствованию доступа сотрудников налогового органа на территорию предприятия и в необеспечении возможности должностным лицам налогового органа, проводящих выездную проверку ознакомиться с документами, связанными с исчислением и уплатой налогов, материалы</w:t>
      </w:r>
      <w:r>
        <w:t xml:space="preserve"> дела также таких доказательств не содержат.</w:t>
      </w:r>
    </w:p>
    <w:p w:rsidR="00A77B3E" w:rsidP="00F91230">
      <w:pPr>
        <w:jc w:val="both"/>
      </w:pPr>
      <w:r>
        <w:t xml:space="preserve">         </w:t>
      </w:r>
      <w:r>
        <w:t>Таким образом, действия юридического лица ООО «Винный дом «Советский», правильно квалифицированы по ч. 1 ст. 19.4.1 КоАП РФ, как воспрепятствование законной деятельности должностного лица органа государственного</w:t>
      </w:r>
      <w:r>
        <w:t xml:space="preserve"> контроля, уполномоченного в соответствии с федеральными </w:t>
      </w:r>
      <w:r>
        <w:t>законами на осуществление государственного надзора, по проведению проверок или уклонение от таких проверок, за исключением случаев, предусмотренных частью 4 статьи 14.24, частью 9 статьи 15.29 и стат</w:t>
      </w:r>
      <w:r>
        <w:t>ьей 19.4.2</w:t>
      </w:r>
      <w:r>
        <w:t xml:space="preserve"> настоящего Кодекса, вина в совершении административного правонарушения доказана полностью.</w:t>
      </w:r>
    </w:p>
    <w:p w:rsidR="00A77B3E" w:rsidP="00F91230">
      <w:pPr>
        <w:jc w:val="both"/>
      </w:pPr>
      <w:r>
        <w:t xml:space="preserve">          </w:t>
      </w:r>
      <w:r>
        <w:t>В соответствии со ст. 4.2 КоАП РФ, обстоятельством смягчающим административную ответственность ООО «Винный дом «Советский» за совершенное правонарушение с</w:t>
      </w:r>
      <w:r>
        <w:t>уд признает совершение впервые административного правонарушения.</w:t>
      </w:r>
    </w:p>
    <w:p w:rsidR="00A77B3E" w:rsidP="00F91230">
      <w:pPr>
        <w:jc w:val="both"/>
      </w:pPr>
      <w:r>
        <w:t xml:space="preserve">       </w:t>
      </w:r>
      <w:r>
        <w:t>Согласно со ст. 4.3 КоАП РФ, обстоятельств отягчающих ответственность ООО «Винный дом «Советский» за совершенное им правонарушение судом не установлено.</w:t>
      </w:r>
    </w:p>
    <w:p w:rsidR="00A77B3E" w:rsidP="00F91230">
      <w:pPr>
        <w:jc w:val="both"/>
      </w:pPr>
      <w:r>
        <w:t xml:space="preserve">       </w:t>
      </w:r>
      <w:r>
        <w:t>При определении вида и меры администра</w:t>
      </w:r>
      <w:r>
        <w:t>тивного наказания, учитывая характер совершенного административного правонарушения, имущественное и финансовое положение юридического лица, наличие обстоятельств, смягчающих административную ответственность, и отсутствие обстоятельств, отягчающих администр</w:t>
      </w:r>
      <w:r>
        <w:t>ативную ответственность, считаю возможным назначить юридическому лицу административное наказание в виде административного штрафа в пределах санкции ч. 1 ст. 19.4.1 КоАП РФ.</w:t>
      </w:r>
    </w:p>
    <w:p w:rsidR="00A77B3E" w:rsidP="00F91230">
      <w:pPr>
        <w:jc w:val="both"/>
      </w:pPr>
      <w:r>
        <w:t xml:space="preserve">       </w:t>
      </w:r>
      <w:r>
        <w:t>Оснований для назначения наказания в виде предупреждения либо штрафа в размере мене</w:t>
      </w:r>
      <w:r>
        <w:t>е минимального размера штрафа, предусмотренного ч. 1 ст. 19.4.1 Кодекса Российской Федерации об административных правонарушениях, с учетом обстоятельств дела, допущенных нарушений, характера совершенного административного правонарушения, не усматриваю, нал</w:t>
      </w:r>
      <w:r>
        <w:t>ичие совокупности всех условий, при которых возможно применение положений ч. 2 ст. 3.4, ч. 3.2 ст. 4.1, ст. 4.1.1 Кодекса Российской Федерации</w:t>
      </w:r>
      <w:r>
        <w:t xml:space="preserve"> об административных правонарушениях не установлено.</w:t>
      </w:r>
    </w:p>
    <w:p w:rsidR="00A77B3E" w:rsidP="00F91230">
      <w:pPr>
        <w:jc w:val="both"/>
      </w:pPr>
      <w:r>
        <w:t xml:space="preserve">         </w:t>
      </w:r>
      <w:r>
        <w:t>Руководствуясь ст. 29.10 КоАП РФ, мировой судья</w:t>
      </w:r>
    </w:p>
    <w:p w:rsidR="00A77B3E" w:rsidP="00F91230">
      <w:pPr>
        <w:jc w:val="both"/>
      </w:pPr>
    </w:p>
    <w:p w:rsidR="00A77B3E" w:rsidP="00F91230">
      <w:pPr>
        <w:jc w:val="center"/>
      </w:pPr>
      <w:r>
        <w:t xml:space="preserve">П О С Т А Н </w:t>
      </w:r>
      <w:r>
        <w:t>О В И Л:</w:t>
      </w:r>
    </w:p>
    <w:p w:rsidR="00A77B3E" w:rsidP="00F91230">
      <w:pPr>
        <w:jc w:val="both"/>
      </w:pPr>
    </w:p>
    <w:p w:rsidR="00A77B3E" w:rsidP="00F91230">
      <w:pPr>
        <w:jc w:val="both"/>
      </w:pPr>
      <w:r>
        <w:t xml:space="preserve">          </w:t>
      </w:r>
      <w:r>
        <w:t>юридическое лиц</w:t>
      </w:r>
      <w:r>
        <w:t>о ООО</w:t>
      </w:r>
      <w:r>
        <w:t xml:space="preserve"> «Винный дом «Советский» признать виновным в совершении административного правонарушения, предусмотренного ч. 1 ст. 19.4.1 КоАП РФ, и назначить ему административное наказание в виде административного штрафа в размере 5 000 (пя</w:t>
      </w:r>
      <w:r>
        <w:t>ть тысяч) рублей.</w:t>
      </w:r>
    </w:p>
    <w:p w:rsidR="00A77B3E" w:rsidP="00F91230">
      <w:pPr>
        <w:jc w:val="both"/>
      </w:pPr>
      <w:r>
        <w:t xml:space="preserve">         </w:t>
      </w:r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</w:t>
      </w:r>
      <w:r>
        <w:t xml:space="preserve">чейский счет 40102810645370000035; казначейский счет 031006433500000175000;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(0), дело № 5-84-231/2021.</w:t>
      </w:r>
    </w:p>
    <w:p w:rsidR="00A77B3E" w:rsidP="00F91230">
      <w:pPr>
        <w:jc w:val="both"/>
      </w:pPr>
      <w:r>
        <w:t xml:space="preserve">         </w:t>
      </w:r>
      <w:r>
        <w:t>Разъяснить, что в соответствии со ст. 32.2 Ко</w:t>
      </w:r>
      <w:r>
        <w:t>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>
        <w:t xml:space="preserve">аев, предусмотренных частями 1.1, 1.3 и 1.4 настоящей </w:t>
      </w:r>
      <w:r>
        <w:t>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F91230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 направить мировому судье</w:t>
      </w:r>
      <w:r>
        <w:t xml:space="preserve">, вынесшему постановление. </w:t>
      </w:r>
    </w:p>
    <w:p w:rsidR="00A77B3E" w:rsidP="00F91230">
      <w:pPr>
        <w:jc w:val="both"/>
      </w:pPr>
      <w:r>
        <w:t xml:space="preserve">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</w:t>
      </w:r>
      <w:r>
        <w:t>тивного штрафа.</w:t>
      </w:r>
    </w:p>
    <w:p w:rsidR="00A77B3E" w:rsidP="00F91230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F91230">
      <w:pPr>
        <w:jc w:val="both"/>
      </w:pPr>
    </w:p>
    <w:p w:rsidR="00A77B3E" w:rsidP="00F91230">
      <w:pPr>
        <w:jc w:val="both"/>
      </w:pPr>
      <w:r>
        <w:t xml:space="preserve">         </w:t>
      </w:r>
      <w:r>
        <w:t>И.о</w:t>
      </w:r>
      <w:r>
        <w:t>. мирового судьи: /подпис</w:t>
      </w:r>
      <w:r>
        <w:t>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30"/>
    <w:rsid w:val="00A77B3E"/>
    <w:rsid w:val="00F912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