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Дело № 5-84-232/2025</w:t>
      </w:r>
    </w:p>
    <w:p w:rsidR="00A77B3E">
      <w:r>
        <w:t>УИД 91MS0084-01-2025-001228-91</w:t>
      </w:r>
    </w:p>
    <w:p w:rsidR="00A77B3E"/>
    <w:p w:rsidR="00A77B3E">
      <w:r>
        <w:t>П о с т а н о в л е н и е</w:t>
      </w:r>
    </w:p>
    <w:p w:rsidR="00A77B3E">
      <w:r>
        <w:t xml:space="preserve">8 июля 2025 года                                                                               </w:t>
      </w:r>
      <w:r>
        <w:t xml:space="preserve">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Селиванов</w:t>
      </w:r>
      <w:r>
        <w:t xml:space="preserve">ой Светланы Александровны, паспортные данные УССР, гражданки РФ, паспортные данные, незамужней, имеющей одного несовершеннолетнего ребенка паспортные данные, работающей по найму, зарегистрированной по адресу: адрес, </w:t>
      </w:r>
    </w:p>
    <w:p w:rsidR="00A77B3E">
      <w:r>
        <w:t>о привлечении к административной ответс</w:t>
      </w:r>
      <w:r>
        <w:t>твенности за совершение административного правонарушения, предусмотренного ч. 1 ст. 7.27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находясь в помещении продуктового магазина «</w:t>
      </w:r>
      <w:r>
        <w:t>Ясмина</w:t>
      </w:r>
      <w:r>
        <w:t>» (наименование организации), расположенного по адресу: адрес, совершила</w:t>
      </w:r>
      <w:r>
        <w:t xml:space="preserve"> мелкое хищение чужого имущества, стоимость которого не превышает сумма прописью, путем кражи, а именно: тайно похитила продукцию магазина (крем-мыло «</w:t>
      </w:r>
      <w:r>
        <w:t>Dove</w:t>
      </w:r>
      <w:r>
        <w:t>»), причинив наименование организации материальный ущерб на сумму сумма, совершив административное пр</w:t>
      </w:r>
      <w:r>
        <w:t>авонарушение, предусмотренное ч. 1 ст. 7.27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судебное заседание не явилась, просил</w:t>
      </w:r>
      <w:r>
        <w:t>а суд рассмотреть дело в ее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№380056 от дата (л.д.2); копией протокола принятия устного заявления о престу</w:t>
      </w:r>
      <w:r>
        <w:t xml:space="preserve">плении (л.д.4); копией протокола осмотра места происшествия (л.д.5-11); сведениями о размере причиненного ущерба (л.д.17); копией постановления об отказе в возбуждении дела (л.д.19-20); письменным объяснением </w:t>
      </w:r>
      <w:r>
        <w:t>фио</w:t>
      </w:r>
      <w:r>
        <w:t xml:space="preserve"> (л.д.21); письменным объяснением </w:t>
      </w:r>
      <w:r>
        <w:t>фио</w:t>
      </w:r>
      <w:r>
        <w:t xml:space="preserve"> (л.д.2</w:t>
      </w:r>
      <w:r>
        <w:t>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</w:t>
      </w:r>
      <w:r>
        <w:t>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ст.7.27 КоАП РФ, как мелкое хищение чужого </w:t>
      </w:r>
      <w:r>
        <w:t xml:space="preserve">имущества, стоимость которого не превышает сумма прописью, путем кражи, при отсутствии признаков преступлений, предусмотренных частями второй, третьей и четвертой статьи 158, статьей 158.1, </w:t>
      </w:r>
      <w:r>
        <w:t>частями второй, третьей и четвертой статьи 159, частями второй, тр</w:t>
      </w:r>
      <w:r>
        <w:t>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</w:t>
      </w:r>
      <w:r>
        <w:t>й статьи 160 Уголовного кодекса Российской Федерации, за исключением случаев, предусмотренных статьями 7.20 и 14.15.3 настоящего Кодекса,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</w:t>
      </w:r>
      <w:r>
        <w:t xml:space="preserve">истративную ответственность </w:t>
      </w:r>
      <w:r>
        <w:t>фио</w:t>
      </w:r>
      <w:r>
        <w:t xml:space="preserve"> за совершенное ею правонарушение суд признает признание вины, наличие несовершеннолетнего ребенка.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Оснований для прекращения произв</w:t>
      </w:r>
      <w:r>
        <w:t>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</w:t>
      </w:r>
      <w:r>
        <w:t xml:space="preserve">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7.27 КоАП РФ.</w:t>
      </w:r>
    </w:p>
    <w:p w:rsidR="00A77B3E">
      <w:r>
        <w:t>На основании из</w:t>
      </w:r>
      <w:r>
        <w:t>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7.27 КоАП РФ, и назначить ей административное наказание в виде административного</w:t>
      </w:r>
      <w:r>
        <w:t xml:space="preserve"> штрафа в размере – сумма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</w:t>
      </w:r>
      <w:r>
        <w:t xml:space="preserve">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 УИН 0410760300845002322507169.</w:t>
      </w:r>
    </w:p>
    <w:p w:rsidR="00A77B3E">
      <w:r>
        <w:t>Разъяснить, что в соответствии со ст</w:t>
      </w:r>
      <w:r>
        <w:t>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>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</w:t>
      </w:r>
      <w:r>
        <w:t xml:space="preserve">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 xml:space="preserve">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</w:t>
      </w:r>
      <w:r>
        <w:t>ручения или получения копии постановления.</w:t>
      </w:r>
    </w:p>
    <w:p w:rsidR="004A6B63" w:rsidP="004A6B6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63"/>
    <w:rsid w:val="004A6B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