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</w:r>
      <w:r>
        <w:tab/>
      </w:r>
      <w:r>
        <w:tab/>
      </w:r>
      <w:r>
        <w:tab/>
      </w:r>
      <w:r w:rsidR="00567A69">
        <w:t xml:space="preserve">                                                                    </w:t>
      </w:r>
      <w:r>
        <w:t>Дело № 5-84-237/2019</w:t>
      </w:r>
    </w:p>
    <w:p w:rsidR="00A77B3E">
      <w:r>
        <w:tab/>
      </w:r>
      <w:r>
        <w:tab/>
        <w:t xml:space="preserve">                           </w:t>
      </w:r>
    </w:p>
    <w:p w:rsidR="00A77B3E" w:rsidP="00567A69">
      <w:pPr>
        <w:jc w:val="center"/>
      </w:pPr>
      <w:r>
        <w:t>П О С Т А Н О В Л Е Н И Е</w:t>
      </w:r>
    </w:p>
    <w:p w:rsidR="00A77B3E"/>
    <w:p w:rsidR="00A77B3E">
      <w:r>
        <w:t xml:space="preserve">       </w:t>
      </w:r>
      <w:r w:rsidR="007D44FD">
        <w:t>пгт</w:t>
      </w:r>
      <w:r w:rsidR="007D44FD">
        <w:t xml:space="preserve">. Советский </w:t>
      </w:r>
      <w:r w:rsidR="007D44FD">
        <w:tab/>
      </w:r>
      <w:r w:rsidR="007D44FD">
        <w:tab/>
      </w:r>
      <w:r w:rsidR="007D44FD">
        <w:tab/>
      </w:r>
      <w:r w:rsidR="007D44FD">
        <w:tab/>
      </w:r>
      <w:r w:rsidR="007D44FD">
        <w:tab/>
      </w:r>
      <w:r w:rsidR="007D44FD">
        <w:tab/>
      </w:r>
      <w:r w:rsidR="007D44FD">
        <w:tab/>
        <w:t>29 августа 2019 г.</w:t>
      </w:r>
      <w:r w:rsidR="007D44FD">
        <w:tab/>
        <w:t xml:space="preserve">                        </w:t>
      </w:r>
      <w:r>
        <w:t xml:space="preserve"> </w:t>
      </w:r>
      <w:r w:rsidR="007D44FD">
        <w:tab/>
      </w:r>
    </w:p>
    <w:p w:rsidR="00A77B3E" w:rsidP="00567A69">
      <w:pPr>
        <w:jc w:val="both"/>
      </w:pPr>
      <w:r>
        <w:t xml:space="preserve"> </w:t>
      </w:r>
      <w:r w:rsidR="00567A69">
        <w:t xml:space="preserve">      </w:t>
      </w:r>
      <w:r>
        <w:t>И.о. мирового судьи судебного участка № 84 Советского судебного района (адрес) адрес мировой судья судебного участка № 83 Советского судебного района (адрес) адрес Ратушная Людмила Анатольевна (адрес), рассмотрев материалы дела об административном правона</w:t>
      </w:r>
      <w:r>
        <w:t>рушении о привлечении к админис</w:t>
      </w:r>
      <w:r w:rsidR="00567A69">
        <w:t xml:space="preserve">тративной ответственности должность </w:t>
      </w:r>
      <w:r>
        <w:t>адрес Руденко Н</w:t>
      </w:r>
      <w:r w:rsidR="00567A69">
        <w:t>.</w:t>
      </w:r>
      <w:r>
        <w:t xml:space="preserve"> В</w:t>
      </w:r>
      <w:r w:rsidR="00567A69">
        <w:t>.</w:t>
      </w:r>
      <w:r>
        <w:t xml:space="preserve"> по части 1.1 статьи 5.63 Кодекса Российской Федерации об административных правонарушениях,</w:t>
      </w:r>
    </w:p>
    <w:p w:rsidR="00A77B3E" w:rsidP="00567A69">
      <w:pPr>
        <w:jc w:val="both"/>
      </w:pPr>
    </w:p>
    <w:p w:rsidR="00A77B3E" w:rsidP="00567A69">
      <w:pPr>
        <w:jc w:val="center"/>
      </w:pPr>
      <w:r>
        <w:t>установил:</w:t>
      </w:r>
    </w:p>
    <w:p w:rsidR="00A77B3E" w:rsidP="00567A69">
      <w:pPr>
        <w:jc w:val="both"/>
      </w:pPr>
    </w:p>
    <w:p w:rsidR="00A77B3E" w:rsidP="00567A69">
      <w:pPr>
        <w:jc w:val="both"/>
      </w:pPr>
      <w:r>
        <w:t xml:space="preserve">        </w:t>
      </w:r>
      <w:r w:rsidR="007D44FD">
        <w:t>на основании решения о проведе</w:t>
      </w:r>
      <w:r w:rsidR="007D44FD">
        <w:t xml:space="preserve">нии проверки № </w:t>
      </w:r>
      <w:r w:rsidR="007D44FD">
        <w:t xml:space="preserve"> от дата, прокуратурой адрес проведена проверка соблюдения должностными лицами администрации адрес требований законодательства об организации предоставления государственных и муниципальных услуг. Проверкой установлено, что дата в администр</w:t>
      </w:r>
      <w:r w:rsidR="007D44FD">
        <w:t>ацию адрес поступило заявление наименование организации о предоставлении ей в собственность на основании п. 6 ст. 39.3 Земельного кодекса Российской Федерации земельного участка, расположенного по адресу: адрес, площадью 205 кв.м., кадастровый номер:</w:t>
      </w:r>
      <w:r w:rsidR="007D44FD">
        <w:t>:телефон:</w:t>
      </w:r>
      <w:r w:rsidR="007D44FD">
        <w:t xml:space="preserve">, собственником которого является муниципальное образование адрес и находящийся в аренде у Руденко О.А., </w:t>
      </w:r>
      <w:r>
        <w:t xml:space="preserve">должность </w:t>
      </w:r>
      <w:r w:rsidR="007D44FD">
        <w:t xml:space="preserve"> адрес Руденко Н.В. не передано заявление наименование организации на рассмотрение комиссии по земельным во</w:t>
      </w:r>
      <w:r w:rsidR="007D44FD">
        <w:t xml:space="preserve">просам адрес, тем самым не осуществил возложенные на него обязанности по контролю за соблюдением последовательности действий по предоставлению муниципальной услуги. </w:t>
      </w:r>
    </w:p>
    <w:p w:rsidR="00A77B3E" w:rsidP="00567A69">
      <w:pPr>
        <w:jc w:val="both"/>
      </w:pPr>
      <w:r>
        <w:t xml:space="preserve">        </w:t>
      </w:r>
      <w:r w:rsidR="007D44FD">
        <w:t xml:space="preserve">Своими действиями </w:t>
      </w:r>
      <w:r>
        <w:t xml:space="preserve">должность </w:t>
      </w:r>
      <w:r w:rsidR="007D44FD">
        <w:t xml:space="preserve"> адрес Руденко Н.В. совершил административ</w:t>
      </w:r>
      <w:r w:rsidR="007D44FD">
        <w:t>ное правонарушение, предусмотренное ч. 1.1 статьи 5.63 Кодекса Российской Федерации об административных правонарушениях.</w:t>
      </w:r>
    </w:p>
    <w:p w:rsidR="00A77B3E" w:rsidP="00567A69">
      <w:pPr>
        <w:jc w:val="both"/>
      </w:pPr>
      <w:r>
        <w:t xml:space="preserve">          </w:t>
      </w:r>
      <w:r w:rsidR="007D44FD">
        <w:t>Руденко Н.В. в судебном заседании свою вину признал, в содеянном раскаялся, обязался в дальнейшем подобных действий не допускать.</w:t>
      </w:r>
    </w:p>
    <w:p w:rsidR="00A77B3E" w:rsidP="00567A69">
      <w:pPr>
        <w:jc w:val="both"/>
      </w:pPr>
      <w:r>
        <w:t xml:space="preserve">         </w:t>
      </w:r>
      <w:r w:rsidR="007D44FD">
        <w:t>В соо</w:t>
      </w:r>
      <w:r w:rsidR="007D44FD">
        <w:t>тветствии с ч. 1.1. ст. 5.63 Кодекса Российской Федерации об административных правонарушениях - нарушение должностным лицом органа исполнительной власти субъекта Российской Федерации или органа местного самоуправления, осуществляющего исполнительно-распоря</w:t>
      </w:r>
      <w:r w:rsidR="007D44FD">
        <w:t>дительные полномочия,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 правовыми актами Российской Фе</w:t>
      </w:r>
      <w:r w:rsidR="007D44FD">
        <w:t xml:space="preserve">дерации, повлекшее </w:t>
      </w:r>
      <w:r w:rsidR="007D44FD">
        <w:t>непредоставление</w:t>
      </w:r>
      <w:r w:rsidR="007D44FD">
        <w:t xml:space="preserve">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настоящей статьи, если эти действия (бездействие) </w:t>
      </w:r>
      <w:r w:rsidR="007D44FD">
        <w:t xml:space="preserve">не содержат уголовно наказуемого деяния, влечет наложение административного штрафа на должностных лиц органов исполнительной власти субъектов Российской </w:t>
      </w:r>
      <w:r w:rsidR="007D44FD">
        <w:t>Федерации или органов местного самоуправления, осуществляющих исполнительно-распорядительные полномочия</w:t>
      </w:r>
      <w:r w:rsidR="007D44FD">
        <w:t>, в размере от трех тысяч до сумма прописью.</w:t>
      </w:r>
    </w:p>
    <w:p w:rsidR="00A77B3E" w:rsidP="00567A69">
      <w:pPr>
        <w:jc w:val="both"/>
      </w:pPr>
      <w:r>
        <w:t xml:space="preserve">        </w:t>
      </w:r>
      <w:r w:rsidR="007D44FD">
        <w:t>Согласно  п. 6  ч. 2 ст. 39.3 Земельного кодекса Российской Федерации без проведения торгов осуществляется продажа земельных участков, на которых расположены здания, сооружения, собственниками таких зданий, соор</w:t>
      </w:r>
      <w:r w:rsidR="007D44FD">
        <w:t>ужений либо помещений в них в случаях, предусмотренных статьей 39.20 настоящего Кодекса.</w:t>
      </w:r>
    </w:p>
    <w:p w:rsidR="00A77B3E" w:rsidP="00567A69">
      <w:pPr>
        <w:jc w:val="both"/>
      </w:pPr>
      <w:r>
        <w:t xml:space="preserve">           </w:t>
      </w:r>
      <w:r w:rsidR="007D44FD">
        <w:t>В соответствии с ч. 1 ст. 39.20 Земельного кодекса Российской Федерации, если иное не установлено настоящей статьей или другим федеральным законом, исключительное прав</w:t>
      </w:r>
      <w:r w:rsidR="007D44FD">
        <w:t>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</w:t>
      </w:r>
    </w:p>
    <w:p w:rsidR="00A77B3E" w:rsidP="00567A69">
      <w:pPr>
        <w:jc w:val="both"/>
      </w:pPr>
      <w:r>
        <w:t xml:space="preserve">          </w:t>
      </w:r>
      <w:r w:rsidR="007D44FD">
        <w:t>В силу п. 1 ст. 5 Федерального закона от дата № 210-ФЗ «Об организа</w:t>
      </w:r>
      <w:r w:rsidR="007D44FD">
        <w:t>ции предоставления государственных и муниципальных услуг» при получении государственных и муниципальных услуг заявители имеют право на получение государственной или муниципальной услуги своевременно и в соответствии со стандартом предоставления государстве</w:t>
      </w:r>
      <w:r w:rsidR="007D44FD">
        <w:t>нной или муниципальной услуги.</w:t>
      </w:r>
    </w:p>
    <w:p w:rsidR="00A77B3E" w:rsidP="00567A69">
      <w:pPr>
        <w:jc w:val="both"/>
      </w:pPr>
      <w:r>
        <w:t>Постановлением администрации адрес от дата № 316 утвержден административный регламент предоставления муниципальной услуги «Предоставление в аренду, собственность, постоянное (бессрочное) пользование земельных участков из сост</w:t>
      </w:r>
      <w:r>
        <w:t>ава земель, государственная собственность на которые не разграничена и  находящихся в муниципальной собственности на территории поселения без  проведения торгов».</w:t>
      </w:r>
    </w:p>
    <w:p w:rsidR="00A77B3E" w:rsidP="00567A69">
      <w:pPr>
        <w:jc w:val="both"/>
      </w:pPr>
      <w:r>
        <w:t xml:space="preserve">          </w:t>
      </w:r>
      <w:r w:rsidR="007D44FD">
        <w:t>В соответствии с п. 2.2.1.  указанного Административного регламента исполнителем и организато</w:t>
      </w:r>
      <w:r w:rsidR="007D44FD">
        <w:t>ром муниципальной услуги «Предоставление в аренду, собственность, постоянное (бессрочное) пользование, безвозмездное пользование земельных участков из состава земель, государственная собственность на которые не разграничена и находящихся в муниципальной со</w:t>
      </w:r>
      <w:r w:rsidR="007D44FD">
        <w:t>бственности на территории поселения без проведения торгов» - является администрация адрес.</w:t>
      </w:r>
    </w:p>
    <w:p w:rsidR="00A77B3E" w:rsidP="00567A69">
      <w:pPr>
        <w:jc w:val="both"/>
      </w:pPr>
      <w:r>
        <w:t xml:space="preserve">          </w:t>
      </w:r>
      <w:r w:rsidR="007D44FD">
        <w:t>Согласно п.2.3. Административного регламента конечным результатом предоставления муниципальной услуги является:</w:t>
      </w:r>
    </w:p>
    <w:p w:rsidR="00A77B3E" w:rsidP="00567A69">
      <w:pPr>
        <w:jc w:val="both"/>
      </w:pPr>
      <w:r>
        <w:t xml:space="preserve">- предоставление в аренду, собственность, постоянное </w:t>
      </w:r>
      <w:r>
        <w:t>(бессрочное) пользование, безвозмездное пользование из состава земель, государственная собственность на которые не разграничена и  находящихся в муниципальной собственности на территории поселения без  проведения торгов;</w:t>
      </w:r>
    </w:p>
    <w:p w:rsidR="00A77B3E" w:rsidP="00567A69">
      <w:pPr>
        <w:jc w:val="both"/>
      </w:pPr>
      <w:r>
        <w:t>- отказ в предоставлении услуги.</w:t>
      </w:r>
    </w:p>
    <w:p w:rsidR="00A77B3E" w:rsidP="00567A69">
      <w:pPr>
        <w:jc w:val="both"/>
      </w:pPr>
      <w:r>
        <w:t xml:space="preserve">         </w:t>
      </w:r>
      <w:r w:rsidR="007D44FD">
        <w:t xml:space="preserve">В </w:t>
      </w:r>
      <w:r w:rsidR="007D44FD">
        <w:t>соответствии с п. 2.4. Административного регламента срок предоставления услуги при наличии полного пакета  документов не должен превышать 30 календарных дней со дня подачи заявления о предоставлении в аренду, собственность, постоянное (бессрочное) пользова</w:t>
      </w:r>
      <w:r w:rsidR="007D44FD">
        <w:t>ние, безвозмездное пользование земельных участков.</w:t>
      </w:r>
    </w:p>
    <w:p w:rsidR="00A77B3E" w:rsidP="00567A69">
      <w:pPr>
        <w:jc w:val="both"/>
      </w:pPr>
      <w:r>
        <w:t xml:space="preserve">          </w:t>
      </w:r>
      <w:r w:rsidR="007D44FD">
        <w:t>В соответствии с пунктами 2.17, 2.19 Административного регламента ответственным за исполнение административной процедуры «Рассмотрение заявления», административной процедуры «Принятие решения о предоставле</w:t>
      </w:r>
      <w:r w:rsidR="007D44FD">
        <w:t xml:space="preserve">нии в собственность бесплатно, постоянное (бессрочное) пользование, подготовка договора купли – продажи, аренды, безвозмездного пользования земельным </w:t>
      </w:r>
      <w:r w:rsidR="007D44FD">
        <w:t>участком или принятие решения об отказе в предоставлении земельного участка» является комиссия по земельны</w:t>
      </w:r>
      <w:r w:rsidR="007D44FD">
        <w:t>м вопросам Советского адрес поселения.</w:t>
      </w:r>
    </w:p>
    <w:p w:rsidR="00A77B3E" w:rsidP="00567A69">
      <w:pPr>
        <w:jc w:val="both"/>
      </w:pPr>
      <w:r>
        <w:t xml:space="preserve">           </w:t>
      </w:r>
      <w:r w:rsidR="007D44FD">
        <w:t>Согласно п. 3.1. Административного регламента 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осуществляется гла</w:t>
      </w:r>
      <w:r w:rsidR="007D44FD">
        <w:t>вой поселения.</w:t>
      </w:r>
    </w:p>
    <w:p w:rsidR="00A77B3E" w:rsidP="00567A69">
      <w:pPr>
        <w:jc w:val="both"/>
      </w:pPr>
      <w:r>
        <w:t xml:space="preserve">           </w:t>
      </w:r>
      <w:r w:rsidR="007D44FD">
        <w:t>Вина Руденко Н.В. в совершении административного правонарушения, предусмотренного 1.1 статьи 5.63 Кодекса Российской Федерации об административных правонарушениях, подтверждается письменными доказательствами, которые имеются в деле об админи</w:t>
      </w:r>
      <w:r w:rsidR="007D44FD">
        <w:t xml:space="preserve">стративном правонарушении, а именно: </w:t>
      </w:r>
    </w:p>
    <w:p w:rsidR="00A77B3E" w:rsidP="00567A69">
      <w:pPr>
        <w:jc w:val="both"/>
      </w:pPr>
      <w:r>
        <w:t>-постановлением о возбуждении дела об административном правонарушении от дата (л.д. 1-6);</w:t>
      </w:r>
    </w:p>
    <w:p w:rsidR="00A77B3E" w:rsidP="00567A69">
      <w:pPr>
        <w:jc w:val="both"/>
      </w:pPr>
      <w:r>
        <w:t>-копией заявления наименование организации (л.д.7-9);</w:t>
      </w:r>
    </w:p>
    <w:p w:rsidR="00A77B3E" w:rsidP="00567A69">
      <w:pPr>
        <w:jc w:val="both"/>
      </w:pPr>
      <w:r>
        <w:t>-решением о проведении проверки от дата № 60 (л.д. 10);</w:t>
      </w:r>
    </w:p>
    <w:p w:rsidR="00A77B3E" w:rsidP="00567A69">
      <w:pPr>
        <w:jc w:val="both"/>
      </w:pPr>
      <w:r>
        <w:t>-копией решения 40</w:t>
      </w:r>
      <w:r>
        <w:t>-й сессии от дата № 56 (л.д.11);</w:t>
      </w:r>
    </w:p>
    <w:p w:rsidR="00A77B3E" w:rsidP="00567A69">
      <w:pPr>
        <w:jc w:val="both"/>
      </w:pPr>
      <w:r>
        <w:t>-копией ответа на требование  от дата № 938/02.1.10 (л.д.12);</w:t>
      </w:r>
    </w:p>
    <w:p w:rsidR="00A77B3E" w:rsidP="00567A69">
      <w:pPr>
        <w:jc w:val="both"/>
      </w:pPr>
      <w:r>
        <w:t>-копией журнала регистрации входящей документации администрации адрес (л.д. 13-15);</w:t>
      </w:r>
    </w:p>
    <w:p w:rsidR="00A77B3E" w:rsidP="00567A69">
      <w:pPr>
        <w:jc w:val="both"/>
      </w:pPr>
      <w:r>
        <w:t>-копией заявления наименование организации (л.д.16);</w:t>
      </w:r>
    </w:p>
    <w:p w:rsidR="00A77B3E" w:rsidP="00567A69">
      <w:pPr>
        <w:jc w:val="both"/>
      </w:pPr>
      <w:r>
        <w:t xml:space="preserve">-копией листа записи </w:t>
      </w:r>
      <w:r>
        <w:t>ЕГРИП (л.д.19);</w:t>
      </w:r>
    </w:p>
    <w:p w:rsidR="00A77B3E" w:rsidP="00567A69">
      <w:pPr>
        <w:jc w:val="both"/>
      </w:pPr>
      <w:r>
        <w:t>-копией выписки ЕГРН (л.д.20);</w:t>
      </w:r>
    </w:p>
    <w:p w:rsidR="00A77B3E" w:rsidP="00567A69">
      <w:pPr>
        <w:jc w:val="both"/>
      </w:pPr>
      <w:r>
        <w:t>-копией договора аренды земельного участка № 10 от дата (л.д.21-25);</w:t>
      </w:r>
    </w:p>
    <w:p w:rsidR="00A77B3E" w:rsidP="00567A69">
      <w:pPr>
        <w:jc w:val="both"/>
      </w:pPr>
      <w:r>
        <w:t>-копией постановления  (выписки) от дата № 209 (л.д.26);</w:t>
      </w:r>
    </w:p>
    <w:p w:rsidR="00A77B3E" w:rsidP="00567A69">
      <w:pPr>
        <w:jc w:val="both"/>
      </w:pPr>
      <w:r>
        <w:t>- копией акта приема – передачи земельного участка  к договору аренды земельного уч</w:t>
      </w:r>
      <w:r>
        <w:t>астка от дата  № 10 (л.д.27);</w:t>
      </w:r>
    </w:p>
    <w:p w:rsidR="00A77B3E" w:rsidP="00567A69">
      <w:pPr>
        <w:jc w:val="both"/>
      </w:pPr>
      <w:r>
        <w:t>-копией устава муниципального образования Советского адрес (л.д.30-55);</w:t>
      </w:r>
    </w:p>
    <w:p w:rsidR="00A77B3E" w:rsidP="00567A69">
      <w:pPr>
        <w:jc w:val="both"/>
      </w:pPr>
      <w:r>
        <w:t>-копией постановления «Об утверждении  административного регламента предоставления муниципальной услуги «Предоставления в аренду, собственность, постоянно</w:t>
      </w:r>
      <w:r>
        <w:t xml:space="preserve">е (бессрочное) пользование, безвозмездное пользование земельных участков из состава земель государственная собственность на которых не разграничена и находящихся в муниципальной собственности на территории поселения без проведения торгов» (л.д.56-75). </w:t>
      </w:r>
    </w:p>
    <w:p w:rsidR="00A77B3E" w:rsidP="00567A69">
      <w:pPr>
        <w:jc w:val="both"/>
      </w:pPr>
      <w:r>
        <w:t xml:space="preserve">            </w:t>
      </w:r>
      <w:r w:rsidR="007D44FD">
        <w:t>Так</w:t>
      </w:r>
      <w:r w:rsidR="007D44FD">
        <w:t xml:space="preserve">им образом, </w:t>
      </w:r>
      <w:r>
        <w:t>«должность»</w:t>
      </w:r>
      <w:r w:rsidR="007D44FD">
        <w:t xml:space="preserve"> наделен правами и обязанностями, следовательно, относится к должностным лицам и подлежит привлечению к административной ответственности в случаях совершения административного правонарушения в связи с неиспол</w:t>
      </w:r>
      <w:r w:rsidR="007D44FD">
        <w:t>нением или ненадлежащим исполнением своих служебных обязанностей согласно ст. 2.4 Кодекса Российской Федерации об административных правонарушениях.</w:t>
      </w:r>
    </w:p>
    <w:p w:rsidR="00A77B3E" w:rsidP="00567A69">
      <w:pPr>
        <w:jc w:val="both"/>
      </w:pPr>
      <w:r>
        <w:t xml:space="preserve">          </w:t>
      </w:r>
      <w:r w:rsidR="007D44FD">
        <w:t>В соответствии с ч.2 ст.4.1 Кодекса Российской Федерации об административных правонарушениях, при назначении</w:t>
      </w:r>
      <w:r w:rsidR="007D44FD">
        <w:t xml:space="preserve">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67A69">
      <w:pPr>
        <w:jc w:val="both"/>
      </w:pPr>
      <w:r>
        <w:t xml:space="preserve">           </w:t>
      </w:r>
      <w:r w:rsidR="007D44FD">
        <w:t>Обстоятельством, смягчающим наказа</w:t>
      </w:r>
      <w:r w:rsidR="007D44FD">
        <w:t>ние, мировой судья признает раскаяние привлекаемого.</w:t>
      </w:r>
    </w:p>
    <w:p w:rsidR="00A77B3E" w:rsidP="00567A69">
      <w:pPr>
        <w:jc w:val="both"/>
      </w:pPr>
      <w:r>
        <w:tab/>
        <w:t>Обстоятельств, отягчающих административную ответственность Руденко Н.В., не установлено.</w:t>
      </w:r>
    </w:p>
    <w:p w:rsidR="00A77B3E" w:rsidP="00567A69">
      <w:pPr>
        <w:jc w:val="both"/>
      </w:pPr>
      <w:r>
        <w:t xml:space="preserve">            </w:t>
      </w:r>
      <w:r w:rsidR="007D44FD">
        <w:t>Исходя из того, что административное наказание является не только мерой ответственности за совершенное правонаруш</w:t>
      </w:r>
      <w:r w:rsidR="007D44FD">
        <w:t>ение, но имеет цель предупреждения совершения новых правонарушений - как самим правонарушителем, так и другими лицами, принимая во внимание характер совершенного административного правонарушения, с учетом личности виновного, учитывая степень его вины, прих</w:t>
      </w:r>
      <w:r w:rsidR="007D44FD">
        <w:t>ожу к выводу о назначении Руденко Н.В. административного наказания в виде штрафа в пределах санкции с. 1.1 ст.5.63 Кодекса Российской Федерации об административных правонарушениях.</w:t>
      </w:r>
    </w:p>
    <w:p w:rsidR="00A77B3E" w:rsidP="00567A69">
      <w:pPr>
        <w:jc w:val="both"/>
      </w:pPr>
      <w:r>
        <w:t xml:space="preserve">         </w:t>
      </w:r>
      <w:r w:rsidR="007D44FD">
        <w:t>Руководствуясь статьями 5.63 ч.1.1, 29.9 - 29.11 Кодекса Российской Федерац</w:t>
      </w:r>
      <w:r w:rsidR="007D44FD">
        <w:t xml:space="preserve">ии об административных правонарушениях мировой судья,           </w:t>
      </w:r>
    </w:p>
    <w:p w:rsidR="00A77B3E" w:rsidP="00567A69">
      <w:pPr>
        <w:jc w:val="both"/>
      </w:pPr>
    </w:p>
    <w:p w:rsidR="00A77B3E" w:rsidP="00567A69">
      <w:pPr>
        <w:jc w:val="both"/>
      </w:pPr>
    </w:p>
    <w:p w:rsidR="00A77B3E" w:rsidP="00567A69">
      <w:pPr>
        <w:jc w:val="center"/>
      </w:pPr>
      <w:r>
        <w:t>постановил:</w:t>
      </w:r>
    </w:p>
    <w:p w:rsidR="00A77B3E" w:rsidP="00567A69">
      <w:pPr>
        <w:jc w:val="both"/>
      </w:pPr>
    </w:p>
    <w:p w:rsidR="00A77B3E" w:rsidP="00567A69">
      <w:pPr>
        <w:jc w:val="both"/>
      </w:pPr>
      <w:r>
        <w:t xml:space="preserve">           </w:t>
      </w:r>
      <w:r w:rsidR="007D44FD">
        <w:t xml:space="preserve">признать </w:t>
      </w:r>
      <w:r>
        <w:t xml:space="preserve">занимаемая должность </w:t>
      </w:r>
      <w:r w:rsidR="007D44FD">
        <w:t>адрес Руденко Н</w:t>
      </w:r>
      <w:r>
        <w:t>.</w:t>
      </w:r>
      <w:r w:rsidR="007D44FD">
        <w:t xml:space="preserve"> В</w:t>
      </w:r>
      <w:r>
        <w:t>.</w:t>
      </w:r>
      <w:r w:rsidR="007D44FD">
        <w:t xml:space="preserve"> виновным в совершении административного правонарушения, предусмотренного ч.1.1 ст. 5.63 Кодекса Россий</w:t>
      </w:r>
      <w:r w:rsidR="007D44FD">
        <w:t>ской Федерации об административных правонарушениях и назначить наказание в виде административного штрафа в размере 3000 (три тысячи) рублей.</w:t>
      </w:r>
    </w:p>
    <w:p w:rsidR="00A77B3E" w:rsidP="00567A69">
      <w:pPr>
        <w:jc w:val="both"/>
      </w:pPr>
      <w:r>
        <w:t xml:space="preserve">           </w:t>
      </w:r>
      <w:r w:rsidR="007D44FD">
        <w:t>Штраф подлежит уплате в срок не позднее шестидесяти дней со дня вступления постановления в законную силу по следующ</w:t>
      </w:r>
      <w:r w:rsidR="007D44FD">
        <w:t xml:space="preserve">им реквизитам: </w:t>
      </w:r>
      <w:r w:rsidR="007D44FD">
        <w:t>р</w:t>
      </w:r>
      <w:r w:rsidR="007D44FD">
        <w:t xml:space="preserve">/счет № </w:t>
      </w:r>
      <w:r w:rsidR="007D44FD">
        <w:t>телефон,  получатель - УФК по адрес (Прокуратура адрес л/с</w:t>
      </w:r>
      <w:r w:rsidR="007D44FD">
        <w:t>), Банк получателя - Отделение по адрес Центрального банка Российской Федерации, БИК телефон, ИНН телефон, КПП телефон.</w:t>
      </w:r>
    </w:p>
    <w:p w:rsidR="00A77B3E" w:rsidP="00567A69">
      <w:pPr>
        <w:jc w:val="both"/>
      </w:pPr>
      <w:r>
        <w:t xml:space="preserve">       </w:t>
      </w:r>
      <w:r w:rsidR="007D44FD">
        <w:t>Разъяснить Руденко Н</w:t>
      </w:r>
      <w:r>
        <w:t>.</w:t>
      </w:r>
      <w:r w:rsidR="007D44FD">
        <w:t>В</w:t>
      </w:r>
      <w:r>
        <w:t>.</w:t>
      </w:r>
      <w:r w:rsidR="007D44FD">
        <w:t>, что в случае неуплаты административного штрафа в срок он будет привлечен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77B3E" w:rsidP="00567A69">
      <w:pPr>
        <w:jc w:val="both"/>
      </w:pPr>
      <w:r>
        <w:t xml:space="preserve">      </w:t>
      </w:r>
      <w:r w:rsidR="007D44FD">
        <w:t>Постановление может быть обжаловано в Советс</w:t>
      </w:r>
      <w:r w:rsidR="007D44FD">
        <w:t>кий районный суд адрес через мирового судью в течение 10 дней со дня вручения копии постановления.</w:t>
      </w:r>
    </w:p>
    <w:p w:rsidR="00A77B3E" w:rsidP="00567A69">
      <w:pPr>
        <w:jc w:val="both"/>
      </w:pPr>
    </w:p>
    <w:p w:rsidR="00A77B3E" w:rsidP="00567A69">
      <w:pPr>
        <w:jc w:val="both"/>
      </w:pPr>
      <w:r>
        <w:t>И.о.мирового судьи: подпись</w:t>
      </w:r>
      <w:r>
        <w:tab/>
      </w:r>
      <w:r>
        <w:tab/>
      </w:r>
      <w:r>
        <w:tab/>
      </w:r>
      <w:r>
        <w:tab/>
      </w:r>
      <w:r>
        <w:tab/>
        <w:t xml:space="preserve">        Л.А.Ратушная</w:t>
      </w:r>
    </w:p>
    <w:p w:rsidR="00A77B3E"/>
    <w:sectPr w:rsidSect="000E71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113"/>
    <w:rsid w:val="000E7113"/>
    <w:rsid w:val="00567A69"/>
    <w:rsid w:val="007D44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71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