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6465A">
      <w:pPr>
        <w:jc w:val="right"/>
      </w:pPr>
      <w:r>
        <w:t xml:space="preserve">                                                                               Дело № 5-84-238/2021</w:t>
      </w:r>
    </w:p>
    <w:p w:rsidR="00A77B3E" w:rsidP="0086465A">
      <w:pPr>
        <w:jc w:val="right"/>
      </w:pPr>
      <w:r>
        <w:t>УИД 91MS0084-01-2021-000591-95</w:t>
      </w:r>
    </w:p>
    <w:p w:rsidR="00A77B3E"/>
    <w:p w:rsidR="00A77B3E" w:rsidP="0086465A">
      <w:pPr>
        <w:jc w:val="center"/>
      </w:pPr>
      <w:r>
        <w:t>П о с т а н о в л е н и е</w:t>
      </w:r>
    </w:p>
    <w:p w:rsidR="00A77B3E"/>
    <w:p w:rsidR="00A77B3E" w:rsidP="0086465A">
      <w:pPr>
        <w:jc w:val="both"/>
      </w:pPr>
      <w:r>
        <w:t xml:space="preserve">        </w:t>
      </w:r>
      <w:r>
        <w:t xml:space="preserve">31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6465A" w:rsidP="0086465A">
      <w:pPr>
        <w:jc w:val="both"/>
      </w:pPr>
      <w:r>
        <w:t xml:space="preserve">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</w:p>
    <w:p w:rsidR="0086465A" w:rsidP="0086465A">
      <w:pPr>
        <w:jc w:val="both"/>
      </w:pPr>
      <w:r>
        <w:t xml:space="preserve">        </w:t>
      </w:r>
      <w:r>
        <w:t>р</w:t>
      </w:r>
      <w:r>
        <w:t xml:space="preserve">ассмотрев в открытом судебном заседании дело об административном правонарушении в отношении Ибрагимова </w:t>
      </w:r>
      <w:r>
        <w:t>Абдурахмана</w:t>
      </w:r>
      <w:r>
        <w:t xml:space="preserve"> </w:t>
      </w:r>
      <w:r>
        <w:t>Османовича</w:t>
      </w:r>
      <w:r>
        <w:t xml:space="preserve">, ..."ПЕРСОНАЛЬНЫЕ ДАННЫЕ", </w:t>
      </w:r>
    </w:p>
    <w:p w:rsidR="00A77B3E" w:rsidP="0086465A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</w:t>
      </w:r>
      <w:r>
        <w:t>мотренного ч. 26 ст. 19.5 КоАП РФ,</w:t>
      </w:r>
    </w:p>
    <w:p w:rsidR="00A77B3E" w:rsidP="0086465A">
      <w:pPr>
        <w:jc w:val="both"/>
      </w:pPr>
    </w:p>
    <w:p w:rsidR="00A77B3E" w:rsidP="0086465A">
      <w:pPr>
        <w:jc w:val="center"/>
      </w:pPr>
      <w:r>
        <w:t>У С Т А Н О В И Л</w:t>
      </w:r>
    </w:p>
    <w:p w:rsidR="00A77B3E" w:rsidP="0086465A">
      <w:pPr>
        <w:jc w:val="both"/>
      </w:pPr>
    </w:p>
    <w:p w:rsidR="00A77B3E" w:rsidP="0086465A">
      <w:pPr>
        <w:jc w:val="both"/>
      </w:pPr>
      <w:r>
        <w:t xml:space="preserve">        </w:t>
      </w:r>
      <w:r>
        <w:t>согласно протоколу об административном правонарушении, составленном должностным лицом Советского районного отдела Государственного комитета по государственной регистрации и кадастру адрес, Ибрагимов А.</w:t>
      </w:r>
      <w:r>
        <w:t>О. не выполнил в срок до дата предписание главного государственного инспектора адрес по использованию и охране земель от дата об устранении выявленного нарушения требований земельного законодательства Российской Федерации №2  к акту проверки №25 от дата, в</w:t>
      </w:r>
      <w:r>
        <w:t>ыразившегося в использовании не</w:t>
      </w:r>
      <w:r>
        <w:t xml:space="preserve"> сформированного земельного участка муниципальной собственности площадью 5630 </w:t>
      </w:r>
      <w:r>
        <w:t>кв</w:t>
      </w:r>
      <w:r>
        <w:t>.м</w:t>
      </w:r>
      <w:r>
        <w:t xml:space="preserve">, расположенного по адресу: адрес, КК 90:13:телефон, под нежилыми зданиями- столярным цехом площадью 107,3 </w:t>
      </w:r>
      <w:r>
        <w:t>кв.м</w:t>
      </w:r>
      <w:r>
        <w:t xml:space="preserve">, складом площадью 59,5 </w:t>
      </w:r>
      <w:r>
        <w:t>кв.м</w:t>
      </w:r>
      <w:r>
        <w:t>, сл</w:t>
      </w:r>
      <w:r>
        <w:t xml:space="preserve">есарной мастерской площадью 47,2 </w:t>
      </w:r>
      <w:r>
        <w:t>кв.м</w:t>
      </w:r>
      <w:r>
        <w:t>,  принадлежащими на праве собственности Ибрагимову А.О. без предусмотренных законодательством Российской Федерации прав на указанный земельный участок, что установлено в рамках внеплановой выездной проверки, проведенно</w:t>
      </w:r>
      <w:r>
        <w:t xml:space="preserve">й дата на основании распоряжения заместителя председателя Государственного комитета по государственной регистрации и кадастру адрес №1366-18/2 от дата отражено в акте проверки №51 </w:t>
      </w:r>
      <w:r>
        <w:t>от</w:t>
      </w:r>
      <w:r>
        <w:t xml:space="preserve"> дата.</w:t>
      </w:r>
    </w:p>
    <w:p w:rsidR="00A77B3E" w:rsidP="0086465A">
      <w:pPr>
        <w:jc w:val="both"/>
      </w:pPr>
      <w:r>
        <w:t xml:space="preserve">        </w:t>
      </w:r>
      <w:r>
        <w:t xml:space="preserve">Постановлением </w:t>
      </w:r>
      <w:r>
        <w:t>от</w:t>
      </w:r>
      <w:r>
        <w:t xml:space="preserve"> </w:t>
      </w:r>
      <w:r>
        <w:t>дата</w:t>
      </w:r>
      <w:r>
        <w:t xml:space="preserve"> Ибрагимов А.О. признан виновным в совершении</w:t>
      </w:r>
      <w:r>
        <w:t xml:space="preserve"> административного правонарушения, предусмотренного ч. 25 ст. 19.5 КоАП РФ, в связи с чем, действия Ибрагимова А.О. должностным лицом квалифицированы по ч. 26 ст. 19.5 КоАП РФ.</w:t>
      </w:r>
    </w:p>
    <w:p w:rsidR="00A77B3E" w:rsidP="0086465A">
      <w:pPr>
        <w:jc w:val="both"/>
      </w:pPr>
      <w:r>
        <w:t xml:space="preserve">         </w:t>
      </w:r>
      <w:r>
        <w:t>В судебное заседание Ибрагимов А.О. не явился, о месте и времени рассмотрения д</w:t>
      </w:r>
      <w:r>
        <w:t>ела извещен надлежащим образом, на основании ч. 2 ст. 25.1 КоАП РФ, в связи с оставлением без удовлетворения ходатайства Ибрагимова А.О. об отложении дела, считаю возможным рассмотреть дело в его отсутствие.</w:t>
      </w:r>
    </w:p>
    <w:p w:rsidR="00A77B3E" w:rsidP="0086465A">
      <w:pPr>
        <w:jc w:val="both"/>
      </w:pPr>
      <w:r>
        <w:t xml:space="preserve">         </w:t>
      </w:r>
      <w:r>
        <w:t>Изучив материалы дела об административном правон</w:t>
      </w:r>
      <w:r>
        <w:t>арушении, мировой судья приходит к следующему.</w:t>
      </w:r>
    </w:p>
    <w:p w:rsidR="00A77B3E" w:rsidP="0086465A">
      <w:pPr>
        <w:jc w:val="both"/>
      </w:pPr>
      <w:r>
        <w:t xml:space="preserve">           </w:t>
      </w:r>
      <w:r>
        <w:t>Согласно ст. 2.1 КоАП РФ административным правонарушением признается противоправное виновное действие (бездействие) физического или юридического лица, за которое КоАП РФ или законом субъекта РФ об администрати</w:t>
      </w:r>
      <w:r>
        <w:t>вных правонарушениях установлена административная ответственность.</w:t>
      </w:r>
    </w:p>
    <w:p w:rsidR="00A77B3E" w:rsidP="0086465A">
      <w:pPr>
        <w:jc w:val="both"/>
      </w:pPr>
      <w:r>
        <w:t xml:space="preserve">          </w:t>
      </w:r>
      <w:r>
        <w:t>Из положений ч. 1 ст. 1.5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вина. Лицо, п</w:t>
      </w:r>
      <w:r>
        <w:t>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A77B3E" w:rsidP="0086465A">
      <w:pPr>
        <w:jc w:val="both"/>
      </w:pPr>
      <w:r>
        <w:t xml:space="preserve">          </w:t>
      </w:r>
      <w:r>
        <w:t>Частью 25 статьи 19.5 КоАП РФ установлена административная ответственность за невыполнение в ус</w:t>
      </w:r>
      <w:r>
        <w:t>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</w:t>
      </w:r>
      <w:r>
        <w:t>ет наложение административного штрафа на граждан в размере от десяти тысяч до сумма прописью;</w:t>
      </w:r>
      <w:r>
        <w:t xml:space="preserve"> на должностных лиц - от тридцати тысяч до сумма прописью или дисквалификацию на срок до трех лет; на юридических лиц - от ста тысяч </w:t>
      </w:r>
      <w:r>
        <w:t>до</w:t>
      </w:r>
      <w:r>
        <w:t xml:space="preserve"> сумма прописью.</w:t>
      </w:r>
    </w:p>
    <w:p w:rsidR="00A77B3E" w:rsidP="0086465A">
      <w:pPr>
        <w:jc w:val="both"/>
      </w:pPr>
      <w:r>
        <w:t xml:space="preserve">        </w:t>
      </w:r>
      <w:r>
        <w:t>Частью 26 с</w:t>
      </w:r>
      <w:r>
        <w:t>татьи 19.5 КоАП РФ установлена административная ответственность за повторное в течение года совершение административного правонарушения, предусмотренного частью 25 настоящей статьи, что влечет наложение административного штрафа на граждан в размере от трид</w:t>
      </w:r>
      <w:r>
        <w:t>цати тысяч до сумма прописью; на должностных лиц - от семидесяти тысяч до сумма прописью или дисквалификацию на срок до трех лет;</w:t>
      </w:r>
      <w:r>
        <w:t xml:space="preserve"> на юридических лиц - от двухсот тысяч </w:t>
      </w:r>
      <w:r>
        <w:t>до</w:t>
      </w:r>
      <w:r>
        <w:t xml:space="preserve"> сумма прописью.</w:t>
      </w:r>
    </w:p>
    <w:p w:rsidR="00A77B3E" w:rsidP="0086465A">
      <w:pPr>
        <w:jc w:val="both"/>
      </w:pPr>
      <w:r>
        <w:t xml:space="preserve">        </w:t>
      </w:r>
      <w:r>
        <w:t>Установленная частью 25 и частью 26 статьи 19.5 КоАП РФ административ</w:t>
      </w:r>
      <w:r>
        <w:t>ная ответственность наступает только в случае неисполнения законного предписания органа, осуществляющего государственный земельный надзор.</w:t>
      </w:r>
    </w:p>
    <w:p w:rsidR="00A77B3E" w:rsidP="0086465A">
      <w:pPr>
        <w:jc w:val="both"/>
      </w:pPr>
      <w:r>
        <w:t xml:space="preserve">         </w:t>
      </w:r>
      <w:r>
        <w:t xml:space="preserve">По делу об административном правонарушении, предусмотренном указанной нормой, выяснению подлежит вопрос о законности </w:t>
      </w:r>
      <w:r>
        <w:t>предписания, за невыполнение которого в отношении лица возбуждено производство по делу об административном правонарушении.</w:t>
      </w:r>
    </w:p>
    <w:p w:rsidR="00A77B3E" w:rsidP="0086465A">
      <w:pPr>
        <w:jc w:val="both"/>
      </w:pPr>
      <w:r>
        <w:t xml:space="preserve">        </w:t>
      </w:r>
      <w:r>
        <w:t>Предписание выносится должностными лицами контролирующего органа лишь в случае установления при проведении соответствующей проверки н</w:t>
      </w:r>
      <w:r>
        <w:t>арушений законодательства в целях их устранения. При этом предписание должно содержать только законные требования, на лицо могут быть возложены только такие обязанности, которые основаны на положениях закона.</w:t>
      </w:r>
    </w:p>
    <w:p w:rsidR="00A77B3E" w:rsidP="0086465A">
      <w:pPr>
        <w:jc w:val="both"/>
      </w:pPr>
      <w:r>
        <w:t xml:space="preserve">         </w:t>
      </w:r>
      <w:r>
        <w:t>В силу пункта 1 статьи 25 ЗК РФ права на земель</w:t>
      </w:r>
      <w:r>
        <w:t>ные участки, предусмотренные главами III и IV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</w:t>
      </w:r>
      <w:r>
        <w:t>трации недвижимости».</w:t>
      </w:r>
    </w:p>
    <w:p w:rsidR="00A77B3E" w:rsidP="0086465A">
      <w:pPr>
        <w:jc w:val="both"/>
      </w:pPr>
      <w:r>
        <w:t xml:space="preserve">        </w:t>
      </w:r>
      <w:r>
        <w:t>Пунктом 1 статьи 26 ЗК РФ предусмотрено, что права на земельные участки, предусмотренные главами III и IV данного кодекса, удостоверяются документами в порядке, установленном Федеральным законом «О государственной регистрации недвижим</w:t>
      </w:r>
      <w:r>
        <w:t>ости».</w:t>
      </w:r>
    </w:p>
    <w:p w:rsidR="00A77B3E" w:rsidP="0086465A">
      <w:pPr>
        <w:jc w:val="both"/>
      </w:pPr>
      <w:r>
        <w:t xml:space="preserve">        </w:t>
      </w:r>
      <w:r>
        <w:t>В соответствии с пунктом 1 статьи 39.1 ЗК РФ земельные участки, находящиеся в государственной или муниципальной собственности, предоставляются на основании: 1) решения органа государственной власти или органа местного самоуправления в случае предост</w:t>
      </w:r>
      <w:r>
        <w:t>авления земельного участка в собственность бесплатно или в постоянное (бессрочное) пользование; 2) договора купли-продажи в случае предоставления земельного участка в собственность за плату;</w:t>
      </w:r>
      <w:r>
        <w:t xml:space="preserve"> 3) договора аренды в случае предоставления земельного участка в а</w:t>
      </w:r>
      <w:r>
        <w:t>ренду; 4) договора безвозмездного пользования в случае предоставления земельного участка в безвозмездное пользование.</w:t>
      </w:r>
    </w:p>
    <w:p w:rsidR="00A77B3E" w:rsidP="0086465A">
      <w:pPr>
        <w:jc w:val="both"/>
      </w:pPr>
      <w:r>
        <w:t xml:space="preserve">        </w:t>
      </w:r>
      <w:r>
        <w:t xml:space="preserve">В подпункте 5 статьи 1 ЗК РФ закреплен правовой принцип единства судьбы земельных участков и прочно связанных с ними объектов, согласно </w:t>
      </w:r>
      <w:r>
        <w:t>ко</w:t>
      </w:r>
      <w:r>
        <w:t>торому</w:t>
      </w:r>
      <w:r>
        <w:t xml:space="preserve">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A77B3E" w:rsidP="0086465A">
      <w:pPr>
        <w:jc w:val="both"/>
      </w:pPr>
      <w:r>
        <w:t xml:space="preserve">        </w:t>
      </w:r>
      <w:r>
        <w:t>В силу пункта 1 статьи 271 ГК РФ собственник здания, сооружения или иной недвижимости, находящейся на</w:t>
      </w:r>
      <w:r>
        <w:t xml:space="preserve"> земельном участке, принадлежащем другому лицу, имеет право пользования предоставленным таким лицом под эту недвижимость земельным участком.</w:t>
      </w:r>
    </w:p>
    <w:p w:rsidR="00A77B3E" w:rsidP="0086465A">
      <w:pPr>
        <w:jc w:val="both"/>
      </w:pPr>
      <w:r>
        <w:t xml:space="preserve">       </w:t>
      </w:r>
      <w:r>
        <w:t>Пунктом 1 статьи 35 ЗК РФ установлено, что при переходе права собственности на здание, сооружение, находящиеся на ч</w:t>
      </w:r>
      <w:r>
        <w:t>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  <w:r>
        <w:t xml:space="preserve"> В с</w:t>
      </w:r>
      <w:r>
        <w:t>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A77B3E" w:rsidP="0086465A">
      <w:pPr>
        <w:jc w:val="both"/>
      </w:pPr>
      <w:r>
        <w:t xml:space="preserve">       </w:t>
      </w:r>
      <w:r>
        <w:t>Между тем, приведенные нормы не возлагают на пользователя, собственника земельного участка безусловной обязанности обратиться за осуществлением кадастрового учета и регистрацией своего права; такие действия производятся по усмотрению заявителя и не огранич</w:t>
      </w:r>
      <w:r>
        <w:t>ены каким-либо сроком, а их невыполнение не является нарушением законодательства.</w:t>
      </w:r>
    </w:p>
    <w:p w:rsidR="00A77B3E" w:rsidP="0086465A">
      <w:pPr>
        <w:jc w:val="both"/>
      </w:pPr>
      <w:r>
        <w:t xml:space="preserve">         </w:t>
      </w:r>
      <w:r>
        <w:t>Из протокола об административном правонарушении следует, что Ибрагимов А.О. является собственником нежилых зданий – столярного цеха КН 90:13:телефон:15, склада КН 90:13:телеф</w:t>
      </w:r>
      <w:r>
        <w:t xml:space="preserve">он:11, слесарной мастерской КН 90:13:телефон:10, расположенных по адресу: адрес (договор купли-продажи </w:t>
      </w:r>
      <w:r>
        <w:t>от</w:t>
      </w:r>
      <w:r>
        <w:t xml:space="preserve"> </w:t>
      </w:r>
      <w:r>
        <w:t>дата</w:t>
      </w:r>
      <w:r>
        <w:t>), на земле государственной собственности, земельный участок не сформирован.</w:t>
      </w:r>
    </w:p>
    <w:p w:rsidR="00A77B3E" w:rsidP="0086465A">
      <w:pPr>
        <w:jc w:val="both"/>
      </w:pPr>
      <w:r>
        <w:t xml:space="preserve">         </w:t>
      </w:r>
      <w:r>
        <w:t>Распоряжением №1366-18/2 от дата заместителя председателя Государстве</w:t>
      </w:r>
      <w:r>
        <w:t>нного комитета по государственной регистрации и кадастру адрес назначено проведение внеплановой документарной проверки в отношении Ибрагимова А.О. с целью проверки исполнения предписания об устранении нарушения земельного законодательства от дата №2 к акту</w:t>
      </w:r>
      <w:r>
        <w:t xml:space="preserve"> проверки №25 от дата, срок которого истекает дата (л.д.4).</w:t>
      </w:r>
    </w:p>
    <w:p w:rsidR="00A77B3E" w:rsidP="0086465A">
      <w:pPr>
        <w:jc w:val="both"/>
      </w:pPr>
      <w:r>
        <w:t xml:space="preserve">         </w:t>
      </w:r>
      <w:r>
        <w:t xml:space="preserve">В соответствии с актом проверки №51 </w:t>
      </w:r>
      <w:r>
        <w:t>от</w:t>
      </w:r>
      <w:r>
        <w:t xml:space="preserve"> </w:t>
      </w:r>
      <w:r>
        <w:t>дата</w:t>
      </w:r>
      <w:r>
        <w:t xml:space="preserve"> установлено, что Ибрагимов продолжает использовать указанный земельный участок под нежилыми зданиями (столярным цехом, складом, слесарной мастерской) пр</w:t>
      </w:r>
      <w:r>
        <w:t xml:space="preserve">инадлежащими на праве </w:t>
      </w:r>
      <w:r>
        <w:t>собственности Ибрагимову А.О. без предусмотренных законодательством Российской Федерации прав на указанный земельный участок (л.д.9-10).</w:t>
      </w:r>
    </w:p>
    <w:p w:rsidR="00A77B3E" w:rsidP="0086465A">
      <w:pPr>
        <w:jc w:val="both"/>
      </w:pPr>
      <w:r>
        <w:t xml:space="preserve">         </w:t>
      </w:r>
      <w:r>
        <w:t xml:space="preserve">дата главным государственным инспектором адрес по использованию и охране земель </w:t>
      </w:r>
      <w:r>
        <w:t>фио</w:t>
      </w:r>
      <w:r>
        <w:t xml:space="preserve"> вынесено пред</w:t>
      </w:r>
      <w:r>
        <w:t>писание в отношении Ибрагимова А.О. №2 к акту проверки №25 от дата  об устранении в срок до дата нарушения требований земельного законодательства, выразившегося в использовании земельного участка, занятого под нежилыми зданиями (столярным цехом, складом, с</w:t>
      </w:r>
      <w:r>
        <w:t>лесарной мастерской) принадлежащими последнему на праве собственности, без предусмотренных законодательством Российской Федерации прав</w:t>
      </w:r>
      <w:r>
        <w:t xml:space="preserve"> на указанный земельный участок. В предписании указано на устранение нарушений путем оформления прав на использование земе</w:t>
      </w:r>
      <w:r>
        <w:t>льного участка  в соответствии с законодательством Российской Федерации либо его освобождением, или иными способами, не противоречащими законодательству Российской Федерации (л.д.3).</w:t>
      </w:r>
    </w:p>
    <w:p w:rsidR="00A77B3E" w:rsidP="0086465A">
      <w:pPr>
        <w:jc w:val="both"/>
      </w:pPr>
      <w:r>
        <w:t xml:space="preserve">        </w:t>
      </w:r>
      <w:r>
        <w:t>Так, установлено, что Ибрагимов А.О. в рассматриваемом случае имеет право</w:t>
      </w:r>
      <w:r>
        <w:t xml:space="preserve"> пользования земельным участком, расположенным под нежилыми зданиями, принадлежащими ему на праве собственности, которое возникло у него в силу закона, ввиду чего вынесенное предписание нельзя признать законным.</w:t>
      </w:r>
    </w:p>
    <w:p w:rsidR="00A77B3E" w:rsidP="0086465A">
      <w:pPr>
        <w:jc w:val="both"/>
      </w:pPr>
      <w:r>
        <w:t xml:space="preserve">        </w:t>
      </w:r>
      <w:r>
        <w:t>Указанные обстоятельства в своей совокупност</w:t>
      </w:r>
      <w:r>
        <w:t>и свидетельствуют о незаконности и неисполнимости выданного предписания №2 от дата, которым на Ибрагимова А.О. возложена непредусмотренная законом обязанность оформить правоустанавливающие документы на указанный выше земельный участок, требования об освобо</w:t>
      </w:r>
      <w:r>
        <w:t>ждении земельного участка, в силу установленных по делу обстоятельств, согласно которым Ибрагимов А.О. является правомочным собственником объекта недвижимости, также не основаны на законе.</w:t>
      </w:r>
    </w:p>
    <w:p w:rsidR="00A77B3E" w:rsidP="0086465A">
      <w:pPr>
        <w:jc w:val="both"/>
      </w:pPr>
      <w:r>
        <w:t xml:space="preserve">          </w:t>
      </w:r>
      <w:r>
        <w:t>В связи с чем, указанные в вынесенном государственным инспектором а</w:t>
      </w:r>
      <w:r>
        <w:t>дрес по использованию и охране земель предписании №2 от дата действия (бездействие) Ибрагимова А.О. не образуют состава правонарушения, влекущего административную ответственность по части 26 статьи 19.5 Кодекса Российской Федерации об административных прав</w:t>
      </w:r>
      <w:r>
        <w:t>онарушениях, поскольку данным предписание фактически на Ибрагимова А.О. возложена обязанность оформить правоустанавливающие документы на земельный участок, либо освободить</w:t>
      </w:r>
      <w:r>
        <w:t xml:space="preserve"> его, который он использует как собственник объекта недвижимости.</w:t>
      </w:r>
    </w:p>
    <w:p w:rsidR="00A77B3E" w:rsidP="0086465A">
      <w:pPr>
        <w:jc w:val="both"/>
      </w:pPr>
      <w:r>
        <w:t xml:space="preserve">        </w:t>
      </w:r>
      <w:r>
        <w:t xml:space="preserve">Кроме того, в ходе </w:t>
      </w:r>
      <w:r>
        <w:t xml:space="preserve">рассмотрения дела установлено, что Ибрагимов А.О. с целью оформления земельного участка обращался в Министерство имущественных и земельных отношений с заявлением об утверждении схемы расположения земельного участка на кадастровом плане территории площадью </w:t>
      </w:r>
      <w:r>
        <w:t xml:space="preserve">1189 </w:t>
      </w:r>
      <w:r>
        <w:t>кв</w:t>
      </w:r>
      <w:r>
        <w:t>.м</w:t>
      </w:r>
      <w:r>
        <w:t>, расположенным по адресу: адрес, а также обращался в Совет министров адрес с целью утверждения схемы расположения земельного участка и предварительного согласования предоставления земельного участка дата, что свидетельствуют о его активных действ</w:t>
      </w:r>
      <w:r>
        <w:t>иях, направленных на оформление права собственности на спорный земельный участок.</w:t>
      </w:r>
    </w:p>
    <w:p w:rsidR="00A77B3E" w:rsidP="0086465A">
      <w:pPr>
        <w:jc w:val="both"/>
      </w:pPr>
      <w:r>
        <w:t xml:space="preserve">         </w:t>
      </w:r>
      <w:r>
        <w:t xml:space="preserve">В силу подп. 1 п. 1.1 ч. 1 ст. 29.9 КоАП РФ, по результатам рассмотрения дела об административном правонарушении может быть вынесено постановление о прекращении производства </w:t>
      </w:r>
      <w:r>
        <w:t>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 w:rsidP="0086465A">
      <w:pPr>
        <w:jc w:val="both"/>
      </w:pPr>
      <w:r>
        <w:t xml:space="preserve">        </w:t>
      </w:r>
      <w:r>
        <w:t>В силу п. 2 ч. 1 ст. 24.5 КоАП РФ, производство по делу об административном правонарушении не может быть</w:t>
      </w:r>
      <w:r>
        <w:t xml:space="preserve"> начато, а начатое производство подлежит прекращению при отсутствии состава административного правонарушения.</w:t>
      </w:r>
    </w:p>
    <w:p w:rsidR="00A77B3E" w:rsidP="0086465A">
      <w:pPr>
        <w:jc w:val="both"/>
      </w:pPr>
      <w:r>
        <w:t xml:space="preserve">       </w:t>
      </w:r>
      <w:r>
        <w:t xml:space="preserve">При таких обстоятельствах, прихожу к выводу, что производство по делу об административном правонарушении в отношении Ибрагимова А.О. по ч. 26 ст. </w:t>
      </w:r>
      <w:r>
        <w:t>19.5 КоАП РФ подлежит прекращению в связи с отсутствием состава административного правонарушения.</w:t>
      </w:r>
    </w:p>
    <w:p w:rsidR="00A77B3E" w:rsidP="0086465A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6465A">
      <w:pPr>
        <w:jc w:val="center"/>
      </w:pPr>
      <w:r>
        <w:t>П О С Т А Н О В И Л:</w:t>
      </w:r>
    </w:p>
    <w:p w:rsidR="00A77B3E" w:rsidP="0086465A">
      <w:pPr>
        <w:jc w:val="both"/>
      </w:pPr>
    </w:p>
    <w:p w:rsidR="00A77B3E" w:rsidP="0086465A">
      <w:pPr>
        <w:jc w:val="both"/>
      </w:pPr>
      <w:r>
        <w:t xml:space="preserve">         </w:t>
      </w:r>
      <w:r>
        <w:t>производство по делу об административном правонарушении, преду</w:t>
      </w:r>
      <w:r>
        <w:t xml:space="preserve">смотренном ч. 26 ст. 19.5 КоАП РФ, в отношении Ибрагимова </w:t>
      </w:r>
      <w:r>
        <w:t>Абдурахмана</w:t>
      </w:r>
      <w:r>
        <w:t xml:space="preserve"> </w:t>
      </w:r>
      <w:r>
        <w:t>Османовича</w:t>
      </w:r>
      <w:r>
        <w:t xml:space="preserve"> прекратить на основании п. 2 ч. 1 ст. 24.5 КоАП РФ, в связи с отсутствием состава административного правонарушения.</w:t>
      </w:r>
    </w:p>
    <w:p w:rsidR="00A77B3E" w:rsidP="0086465A">
      <w:pPr>
        <w:jc w:val="both"/>
      </w:pPr>
      <w:r>
        <w:t xml:space="preserve">       </w:t>
      </w:r>
      <w:r>
        <w:t>Постановление может быть обжаловано в Советский районный су</w:t>
      </w:r>
      <w:r>
        <w:t>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6465A">
      <w:pPr>
        <w:jc w:val="both"/>
      </w:pPr>
    </w:p>
    <w:p w:rsidR="00A77B3E" w:rsidP="0086465A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5A"/>
    <w:rsid w:val="008646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