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№5-84-245/2025</w:t>
      </w:r>
    </w:p>
    <w:p w:rsidR="00A77B3E">
      <w:r>
        <w:t>УИД 91MS0084-01-2025-001297-78</w:t>
      </w:r>
    </w:p>
    <w:p w:rsidR="00A77B3E"/>
    <w:p w:rsidR="00A77B3E">
      <w:r>
        <w:t>П о с т а н о в л е н и е</w:t>
      </w:r>
    </w:p>
    <w:p w:rsidR="00A77B3E"/>
    <w:p w:rsidR="00A77B3E">
      <w:r>
        <w:t>22 июля 2025 года                                                                           пгт. Советский</w:t>
      </w:r>
    </w:p>
    <w:p w:rsidR="00A77B3E">
      <w:r>
        <w:t xml:space="preserve">И.о. мирового судьи судебного участка № 84 Советского судебного 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</w:p>
    <w:p w:rsidR="00A77B3E">
      <w:r>
        <w:t>Волобуева Игоря Валериевича, паспортные данные, гражданина РФ, паспортные данные, женатого, со средне-специальным образованием, работающего по найму, имеющего на иждивении малолетнего ребенка паспортные данные, зарегистрированного по адресу: адрес, проживающего по адресу: адрес, РТС,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>дата в период времени с время по время фио, находясь в помещении домовладения квартиры №8, расположенной по адресу: адрес, совершил иные насильственные действия в отношении супруги фио, не повлекшие последствий, указанных в ст.115 Уголовного кодекса Российской Федерации, а именно: нанес один удар ладонью правой руки в область левого глаза, один удар кулаком  по кисти левой руки, один удар ладонью в область губы, два удара ногой по ногам, причинив последней физическую боль, тем самым совершив административное правонарушение, предусмотренное ст.6.1.1 КоАП РФ.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 в протоколе, в содеянном раскаялся.</w:t>
      </w:r>
    </w:p>
    <w:p w:rsidR="00A77B3E">
      <w:r>
        <w:t>Потерпевшая фио в судебном заседании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82 01 №380081 об административном правонарушении от дата (л.д.2); заявлением фио от дата (л.д.3); объяснением фио от дата (л.д.4); объяснением фио от дата (л.д.5); объяснением фио от дата (л.д.6); справкой ГБУЗ РК «Советская РБ» от дата (л.д.7); копией постановления о назначении медицинской судебной экспертизы от дата (л.д.8); сведениями о привлечении к уголовной ответственности (л.д.11,12); справкой на лицо (л.д.13,14).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ст.6.1.1 КоАП РФ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ст.4.2 КоАП РФ, обстоятельствами смягчающими административную ответственность фио за совершенное правонарушение суд признаёт признание вины, раскаяние в содеянном.</w:t>
      </w:r>
    </w:p>
    <w:p w:rsidR="00A77B3E">
      <w:r>
        <w:t>Согласно ст.4.3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телефон телефон, </w:t>
      </w:r>
    </w:p>
    <w:p w:rsidR="00A77B3E">
      <w:r>
        <w:t>УИН 0410760300845002452506134.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И.о. мирового судьи: /подпись/</w:t>
      </w:r>
    </w:p>
    <w:p w:rsidR="00A77B3E">
      <w:r>
        <w:t>Копия верна:</w:t>
      </w:r>
    </w:p>
    <w:p w:rsidR="00A77B3E">
      <w:r>
        <w:t>И.о. мирового судьи                                    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