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70447">
      <w:pPr>
        <w:jc w:val="right"/>
      </w:pPr>
      <w:r>
        <w:t xml:space="preserve">                                                                               Дело № 5-84-247/2022</w:t>
      </w:r>
    </w:p>
    <w:p w:rsidR="00A77B3E" w:rsidP="00770447">
      <w:pPr>
        <w:jc w:val="right"/>
      </w:pPr>
      <w:r>
        <w:t>УИД 91MS0084-01-2022-000784-17</w:t>
      </w:r>
    </w:p>
    <w:p w:rsidR="00A77B3E"/>
    <w:p w:rsidR="00A77B3E" w:rsidP="00770447">
      <w:pPr>
        <w:jc w:val="center"/>
      </w:pPr>
      <w:r>
        <w:t>П о с т а н о в л е н и е</w:t>
      </w:r>
    </w:p>
    <w:p w:rsidR="00A77B3E"/>
    <w:p w:rsidR="00A77B3E" w:rsidP="00770447">
      <w:pPr>
        <w:jc w:val="both"/>
      </w:pPr>
      <w:r>
        <w:t xml:space="preserve">        </w:t>
      </w:r>
      <w:r>
        <w:t xml:space="preserve">28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70447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70447">
      <w:pPr>
        <w:jc w:val="both"/>
      </w:pPr>
      <w:r>
        <w:t xml:space="preserve">        </w:t>
      </w:r>
      <w:r>
        <w:t>Абдужалилова</w:t>
      </w:r>
      <w:r>
        <w:t xml:space="preserve"> </w:t>
      </w:r>
      <w:r>
        <w:t>Эскендера</w:t>
      </w:r>
      <w:r>
        <w:t xml:space="preserve"> </w:t>
      </w:r>
      <w:r>
        <w:t>Эдемовича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</w:t>
      </w:r>
      <w:r>
        <w:t>ого правонарушения, предусмотренного ч. 2 ст. 12.7 КоАП РФ,</w:t>
      </w:r>
    </w:p>
    <w:p w:rsidR="00A77B3E" w:rsidP="00770447">
      <w:pPr>
        <w:jc w:val="both"/>
      </w:pPr>
    </w:p>
    <w:p w:rsidR="00A77B3E" w:rsidP="00770447">
      <w:pPr>
        <w:jc w:val="center"/>
      </w:pPr>
      <w:r>
        <w:t>У С Т А Н О В И Л</w:t>
      </w:r>
    </w:p>
    <w:p w:rsidR="00A77B3E" w:rsidP="00770447">
      <w:pPr>
        <w:jc w:val="both"/>
      </w:pPr>
    </w:p>
    <w:p w:rsidR="00A77B3E" w:rsidP="00770447">
      <w:pPr>
        <w:jc w:val="both"/>
      </w:pPr>
      <w:r>
        <w:t xml:space="preserve">          </w:t>
      </w:r>
      <w:r>
        <w:t xml:space="preserve">28.07.2022 в 10 час. 45 мин., </w:t>
      </w:r>
      <w:r>
        <w:t>Абдужалилов</w:t>
      </w:r>
      <w:r>
        <w:t xml:space="preserve"> Э.Э. на ул. Октябрьская, д.51А в с. </w:t>
      </w:r>
      <w:r>
        <w:t>Заветное</w:t>
      </w:r>
      <w:r>
        <w:t xml:space="preserve"> Советского района, управлял транспортным средством марка автомобиля, </w:t>
      </w:r>
      <w:r>
        <w:t>г.р.з</w:t>
      </w:r>
      <w:r>
        <w:t xml:space="preserve">. М 761 ОЕ 93, </w:t>
      </w:r>
      <w:r>
        <w:t>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 w:rsidP="00770447">
      <w:pPr>
        <w:jc w:val="both"/>
      </w:pPr>
      <w:r>
        <w:t xml:space="preserve">        </w:t>
      </w:r>
      <w:r>
        <w:t xml:space="preserve">В судебном заседании </w:t>
      </w:r>
      <w:r>
        <w:t>Абдужалилов</w:t>
      </w:r>
      <w:r>
        <w:t xml:space="preserve"> Э.Э. вину в совершении административного правонарушения признал полностью, </w:t>
      </w:r>
      <w:r>
        <w:t>подтвердил обстоятельства, изложенные в протоколе.</w:t>
      </w:r>
    </w:p>
    <w:p w:rsidR="00A77B3E" w:rsidP="00770447">
      <w:pPr>
        <w:jc w:val="both"/>
      </w:pPr>
      <w:r>
        <w:t xml:space="preserve">        </w:t>
      </w:r>
      <w:r>
        <w:t xml:space="preserve">Вина </w:t>
      </w:r>
      <w:r>
        <w:t>Абдужалилова</w:t>
      </w:r>
      <w:r>
        <w:t xml:space="preserve"> Э.Э.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№149720 (л.д.1); </w:t>
      </w:r>
      <w:r>
        <w:t>протоколом об отстране</w:t>
      </w:r>
      <w:r>
        <w:t xml:space="preserve">нии от управления транспортным средством 82 ОТ №031799 от дата, согласно которому основаниями для отстранения </w:t>
      </w:r>
      <w:r>
        <w:t>Абдужалилова</w:t>
      </w:r>
      <w:r>
        <w:t xml:space="preserve"> Э.Э. от управления т/с послужило: наличие признаков опьянения – резкое изменение окраски кожных покровов лица, поведение, не соответс</w:t>
      </w:r>
      <w:r>
        <w:t>твующее обстановке, а также выявление административного правонарушения, предусмотренного ч.2 ст.12.7 КоАП РФ (л.д.2);</w:t>
      </w:r>
      <w:r>
        <w:t xml:space="preserve"> </w:t>
      </w:r>
      <w:r>
        <w:t xml:space="preserve">информацией, в соответствии с которой </w:t>
      </w:r>
      <w:r>
        <w:t>Абдужалилов</w:t>
      </w:r>
      <w:r>
        <w:t xml:space="preserve"> Э.Э. постановлением </w:t>
      </w:r>
      <w:r>
        <w:t>и.о</w:t>
      </w:r>
      <w:r>
        <w:t>. мирового судьи судебного участка №84 Советского судебного район</w:t>
      </w:r>
      <w:r>
        <w:t>а (Советский муниципальный район) Республики Крым №5-84-49/2022 от дата, вступившим в законную силу дата, лишен управления транспортными средствами сроком на 18 месяцев по ч.1 ст.12.8 КоАП РФ (л.д.3);</w:t>
      </w:r>
      <w:r>
        <w:t xml:space="preserve">  дополнением к протоколу (л.д.4); информацией о ранее с</w:t>
      </w:r>
      <w:r>
        <w:t xml:space="preserve">овершенных правонарушениях (л.д.5); копией постановления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№5-84-49/2022 от дата с отметкой о вступлении в законную силу дата (л.д.6-8); вид</w:t>
      </w:r>
      <w:r>
        <w:t>еозаписью (л.д.9).</w:t>
      </w:r>
    </w:p>
    <w:p w:rsidR="00A77B3E" w:rsidP="00770447">
      <w:pPr>
        <w:jc w:val="both"/>
      </w:pPr>
      <w:r>
        <w:t xml:space="preserve">Перечисленные протоколы отвечают всем признакам допустимых доказательств, так как составлены уполномоченным должностным лицом, последовательно, </w:t>
      </w:r>
      <w:r>
        <w:t xml:space="preserve">полно, нарушений требований закона при их составлении не выявлено, все сведения, необходимые </w:t>
      </w:r>
      <w:r>
        <w:t>для разрешения дела, отражены.</w:t>
      </w:r>
    </w:p>
    <w:p w:rsidR="00A77B3E" w:rsidP="00770447">
      <w:pPr>
        <w:jc w:val="both"/>
      </w:pPr>
      <w:r>
        <w:t xml:space="preserve">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</w:t>
      </w:r>
      <w:r>
        <w:t xml:space="preserve">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770447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</w:t>
      </w:r>
      <w:r>
        <w:t>аточными для разрешения дела.</w:t>
      </w:r>
    </w:p>
    <w:p w:rsidR="00A77B3E" w:rsidP="00770447">
      <w:pPr>
        <w:jc w:val="both"/>
      </w:pPr>
      <w:r>
        <w:t xml:space="preserve">          </w:t>
      </w:r>
      <w:r>
        <w:t xml:space="preserve"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>
        <w:t>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</w:t>
      </w:r>
      <w:r>
        <w:t>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</w:t>
      </w:r>
      <w:r>
        <w:t>ствами (статья 47 УК РФ).</w:t>
      </w:r>
    </w:p>
    <w:p w:rsidR="00A77B3E" w:rsidP="00770447">
      <w:pPr>
        <w:jc w:val="both"/>
      </w:pPr>
      <w:r>
        <w:t xml:space="preserve">           </w:t>
      </w:r>
      <w:r>
        <w:t xml:space="preserve">Таким образом, действия </w:t>
      </w:r>
      <w:r>
        <w:t>Абдужалилова</w:t>
      </w:r>
      <w:r>
        <w:t xml:space="preserve"> Э.Э. правильно квалифицированы по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</w:t>
      </w:r>
      <w:r>
        <w:t>шения доказана.</w:t>
      </w:r>
    </w:p>
    <w:p w:rsidR="00A77B3E" w:rsidP="00770447">
      <w:pPr>
        <w:jc w:val="both"/>
      </w:pPr>
      <w:r>
        <w:t xml:space="preserve">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Абдужалилова</w:t>
      </w:r>
      <w:r>
        <w:t xml:space="preserve"> Э.Э. за совершенное им правонарушение признается признание вины.</w:t>
      </w:r>
    </w:p>
    <w:p w:rsidR="00A77B3E" w:rsidP="00770447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</w:t>
      </w:r>
      <w:r>
        <w:t xml:space="preserve">ть </w:t>
      </w:r>
      <w:r>
        <w:t>Абдужалилова</w:t>
      </w:r>
      <w:r>
        <w:t xml:space="preserve"> Э.Э. за совершенное им правонарушение судом не установлено.</w:t>
      </w:r>
    </w:p>
    <w:p w:rsidR="00A77B3E" w:rsidP="00770447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</w:t>
      </w:r>
      <w:r>
        <w:t xml:space="preserve">чающих и отсутствие обстоятельств отягчающих административную ответственность, считаю необходимым назначить </w:t>
      </w:r>
      <w:r>
        <w:t>Абдужалилову</w:t>
      </w:r>
      <w:r>
        <w:t xml:space="preserve"> Э.Э. административное наказание в виде обязательных работ в пределах, установленных санкцией ч. 2 ст. 12.7 КоАП РФ, поскольку наложение</w:t>
      </w:r>
      <w:r>
        <w:t xml:space="preserve"> административного штрафа в размере сумма прописью будет являться для последнего значительным размером, учитывая его материальное положение.</w:t>
      </w:r>
    </w:p>
    <w:p w:rsidR="00A77B3E" w:rsidP="00770447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770447">
      <w:pPr>
        <w:jc w:val="center"/>
      </w:pPr>
      <w:r>
        <w:t>П О С Т А Н О В И Л:</w:t>
      </w:r>
    </w:p>
    <w:p w:rsidR="00A77B3E" w:rsidP="00770447">
      <w:pPr>
        <w:jc w:val="center"/>
      </w:pPr>
    </w:p>
    <w:p w:rsidR="00A77B3E" w:rsidP="00770447">
      <w:pPr>
        <w:jc w:val="both"/>
      </w:pPr>
      <w:r>
        <w:t xml:space="preserve">           </w:t>
      </w:r>
      <w:r>
        <w:t>Абдужалилова</w:t>
      </w:r>
      <w:r>
        <w:t xml:space="preserve"> </w:t>
      </w:r>
      <w:r>
        <w:t>Эскенд</w:t>
      </w:r>
      <w:r>
        <w:t>ера</w:t>
      </w:r>
      <w:r>
        <w:t xml:space="preserve"> </w:t>
      </w:r>
      <w:r>
        <w:t>Эдемовича</w:t>
      </w:r>
      <w: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обязательных работ на срок 100 (сто) часов.</w:t>
      </w:r>
    </w:p>
    <w:p w:rsidR="00A77B3E" w:rsidP="00770447">
      <w:pPr>
        <w:jc w:val="both"/>
      </w:pPr>
      <w:r>
        <w:t xml:space="preserve">           </w:t>
      </w:r>
      <w:r>
        <w:t xml:space="preserve">Разъяснить, что в случае уклонения лица, которому назначено </w:t>
      </w:r>
      <w:r>
        <w:t>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</w:t>
      </w:r>
      <w:r>
        <w:t>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</w:t>
      </w:r>
      <w:r>
        <w:t xml:space="preserve">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770447">
      <w:pPr>
        <w:jc w:val="both"/>
      </w:pPr>
      <w:r>
        <w:t xml:space="preserve">          </w:t>
      </w:r>
      <w:r>
        <w:t xml:space="preserve">Постановление судьи о назначении </w:t>
      </w:r>
      <w:r>
        <w:t>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770447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</w:t>
      </w:r>
      <w:r>
        <w:t>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70447">
      <w:pPr>
        <w:jc w:val="both"/>
      </w:pPr>
    </w:p>
    <w:p w:rsidR="00A77B3E" w:rsidP="00770447">
      <w:pPr>
        <w:jc w:val="both"/>
      </w:pPr>
      <w:r>
        <w:t xml:space="preserve">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47"/>
    <w:rsid w:val="007704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