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№5-84-264/2024</w:t>
      </w:r>
    </w:p>
    <w:p w:rsidR="00A77B3E">
      <w:r>
        <w:t>УИД 91MS0084-01-2024-001302-47</w:t>
      </w:r>
    </w:p>
    <w:p w:rsidR="00A77B3E"/>
    <w:p w:rsidR="00A77B3E">
      <w:r>
        <w:t>П о с т а н о в л е н и е</w:t>
      </w:r>
    </w:p>
    <w:p w:rsidR="00A77B3E">
      <w:r>
        <w:t>20 августа 2024 года                   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Новикова Сергея Игоревича, паспортные данные </w:t>
      </w:r>
    </w:p>
    <w:p w:rsidR="00A77B3E">
      <w:r>
        <w:t xml:space="preserve">адрес, гражданина РФ, паспортные данные, самозанятого, женатого, имеющего на иждивении двоих несовершеннолетних детей, зарегистрированного по адресу: адрес,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ч.2 ст.14.1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по адресу: адрес фио осуществлял предпринимательскую деятельность по перевозке пассажиров легковым такси на за денежное вознаграждение на автомобиле марка автомобиля г.р.з. К077РХ82 без специального разрешения (лицензии), чем совершил административное правонарушение, предусмотренное ч. 2 ст.14.11 КоАП РФ. </w:t>
      </w:r>
    </w:p>
    <w:p w:rsidR="00A77B3E">
      <w:r>
        <w:t>В судебное заседании фио не явился, о дате, месте и времени слушания уведомлен надлежащим образом, посредством СМС-извещения (л.д.14), подал заявление, в котором просил рассмотреть дело об административном правонарушении без его участия, указал, что вину в совершении административного правонарушения осознаёт.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№213490 от дата (л.д.2); рапортом ИДСП ГДПС Госавтоинспекции ОМВД России по адрес старшего лейтенанта полиции фио от дата (л.д.3); письменным объяснением фио от дата (л.д.4); письменным объяснением фио от дата (л.д.5); сведениями о ранее совершенных правонарушениях (л.д.10).</w:t>
      </w:r>
    </w:p>
    <w:p w:rsidR="00A77B3E">
      <w:r>
        <w:t xml:space="preserve">Согласно п. 1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предпринимателя, за исключением случаев, предусмотренных абзацем вторым данного пункта </w:t>
      </w:r>
    </w:p>
    <w:p w:rsidR="00A77B3E">
      <w:r>
        <w:t>пунктом 2 ст. 23 ГК РФ предусмотрено, что 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предпринимателя.</w:t>
      </w:r>
    </w:p>
    <w:p w:rsidR="00A77B3E">
      <w:r>
        <w:t xml:space="preserve">В соответствии с п. 1 ст. 3 Федерального закона от дата №580-ФЗ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 </w:t>
      </w:r>
    </w:p>
    <w:p w:rsidR="00A77B3E">
      <w:r>
        <w:t>Согласно п. 2 ст. 3 указанного федерального закона физическое лицо вправе осуществлять деятельность по перевозке пассажиров и багажа легковым такси после заключения предусмотренного ст. 20 настоящего Федерального закона договора со службой заказа легкового такси, которая осуществляет свою деятельность с использованием информационно-телекоммуникационной сети «Интернет».</w:t>
      </w:r>
    </w:p>
    <w:p w:rsidR="00A77B3E">
      <w:r>
        <w:t>В силу п. 7 ст. 3 указанного федерального закона не допускаются перевозка пассажиров и багажа за плату легковым автомобилем (предпринимательская деятельность по перевозке пассажиров и багажа легковым автомобилем) лицом, которому право на перевозку пассажиров и багажа не предоставлено в соответствии с требованиями настоящей статьи, распространение информации, содержащей предложение о такой перевозке, за исключением перевозок пассажиров и багажа по заказу, предусмотренных Федеральным законом от дата №259-ФЗ «Устав автомобильного транспорта и городского наземного электрического транспорта», и других случаев, предусмотренных законодательством Российской Федерации.</w:t>
      </w:r>
    </w:p>
    <w:p w:rsidR="00A77B3E">
      <w:r>
        <w:t>Административная ответственность по ч. 2 ст. 14.1 КоАП РФ предусмотрена за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>
      <w:r>
        <w:t>Объективную сторону административного правонарушения, предусмотренного ч. 2 ст. 14.1 КоАП РФ образует не только систематическое, но и однократное, непродолжительное осуществление деятельности, на осуществление которой требуется получение специального разрешения (лицензии).</w:t>
      </w:r>
    </w:p>
    <w:p w:rsidR="00A77B3E">
      <w:r>
        <w:t>Как следует из разъяснений, изложенных в п. 16 Постановления Пленума ВС РФ от дата №18 «О некоторых вопросах, возникающих у судов при применении Особенной части Кодекса Российской Федерации об административных правонарушениях», при решении вопроса о наличии в действиях лица признаков состава административного правонарушения, предусмотренного ч. 2 ст. 14.1 КоАП РФ, необходимо исходить из того, что в соответствии с абз. 3 п. 1 ст. 49 ГК РФ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 или в указанный в нем срок и прекращается по истечении срока его действия (если не предусмотрено иное), а также в случаях приостановления или аннулирования разрешения (лицензии).</w:t>
      </w:r>
    </w:p>
    <w:p w:rsidR="00A77B3E">
      <w:r>
        <w:t xml:space="preserve">Как установлено в судебном заседании, протокол по делу об административном правонарушении в отношении привлекаемого лица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 Каких-либо неустранимых сомнений, которые в соответствии со ст. 1.5 КоАП РФ должны быть истолкованы в его пользу, не установлено. Нарушений, гарантированных Конституцией РФ и ст. 25.1 КоАП РФ прав, в том числе права на защиту, не усматривается. </w:t>
      </w:r>
    </w:p>
    <w:p w:rsidR="00A77B3E">
      <w:r>
        <w:t>Таким образом, вина фио в совершении административного правонарушения, предусмотренного ч. 2 ст. 14.1 КоАП РФ, полностью нашла свое подтверждение при рассмотрении дела, так как он осуществлял предпринимательскую деятельность без специального разрешения (лицензии).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совершение впервые административного правонарушения.</w:t>
      </w:r>
    </w:p>
    <w:p w:rsidR="00A77B3E">
      <w:r>
        <w:t>Согласно со ст. 4.3 КоАП РФ, обстоятельств отягчающих ответственность фио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фактические обстоятельства дела, данные о личности правонарушителя, материальное и семейное положение, обстоятельства смягчающие административную ответственность и полагает правомерным назначить минимальное наказание, предусмотренное санкцией ч. 2 ст. 14.1 КоАП РФ, в виде административного штрафа.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>
      <w:r>
        <w:t>фио признать виновным в совершении правонарушения, предусмотренного ч. 2 ст. 14.1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Реквизиты для оплаты штрафа: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0410760300845002642414110. 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 направить мировому судье, вынесшему постановление.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>
      <w:r>
        <w:t xml:space="preserve">Постановление не вступило в законную силу. Подлинник постановления подшит в материалы дела №5-84-264/2024 и находится у мирового судьи судебного участка № 84 Советского судебного района (адрес) РК. </w:t>
      </w:r>
    </w:p>
    <w:p w:rsidR="00A77B3E">
      <w:r>
        <w:t xml:space="preserve">Мировой судья </w:t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