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5-84-280/2024</w:t>
      </w:r>
    </w:p>
    <w:p w:rsidR="00A77B3E">
      <w:r>
        <w:t>УИД 91MS0084-01-2024-001479-98</w:t>
      </w:r>
    </w:p>
    <w:p w:rsidR="00A77B3E"/>
    <w:p w:rsidR="00A77B3E">
      <w:r>
        <w:t>П о с т а н о в л е н и е</w:t>
      </w:r>
    </w:p>
    <w:p w:rsidR="00A77B3E">
      <w:r>
        <w:t>29 августа 2024 года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Астафьева Геннадия Викторовича, паспортные данные </w:t>
      </w:r>
    </w:p>
    <w:p w:rsidR="00A77B3E">
      <w:r>
        <w:t xml:space="preserve">адрес, гражданина РФ, паспортные данные, холостого,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 В И Л</w:t>
      </w:r>
    </w:p>
    <w:p w:rsidR="00A77B3E">
      <w:r>
        <w:t>дата в время фио находясь по адресу: адрес, осуществил заведомо ложный вызов полиции и сообщил заведомо неправдивую информацию о том, что мужчине перерезали горло, совершив административное правонарушение, предусмотренное ст. 19.13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Согласно ст. 19.13 КоАП РФ,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сумма прописью.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01 №213552 от дата, согласно которому фиоВ с протоколом согласен, обязуется впредь данных действий не совершать (л.д.2); письменным объяснением фио от дата (л.д.3); протоколом 82 09 №022584 о доставлении лица, совершившего административное правонарушение от дата (л.д.4); копией книги учета заявлений и сообщений о преступлениях, об административных правонарушениях, о происшествиях (л.д.8-9); рапортом от дата (л.д.10); рапортом от дата 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19.13 КоАП РФ, как заведомо ложный вызов полиции,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фиоВ административное наказание в виде административного штрафа в пределах санкции </w:t>
      </w:r>
    </w:p>
    <w:p w:rsidR="00A77B3E">
      <w:r>
        <w:t>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0410760300845002802419103.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5-84-280/2024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фио</w:t>
      </w:r>
    </w:p>
    <w:p w:rsidR="00A77B3E">
      <w:r>
        <w:t>фио Дронова</w:t>
      </w:r>
    </w:p>
    <w:p w:rsidR="00A77B3E"/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