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5-84-290/2025</w:t>
      </w:r>
    </w:p>
    <w:p w:rsidR="00A77B3E">
      <w:r>
        <w:t>П о с т а н о в л е н и е</w:t>
      </w:r>
    </w:p>
    <w:p w:rsidR="00A77B3E">
      <w:r>
        <w:t>3 сентября 2025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Киселева Андрея Сергеевича, паспо</w:t>
      </w:r>
      <w:r>
        <w:t xml:space="preserve">ртные данные, гражданина РФ, паспортные данные, неженатого, работающего по найму,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12.26 КоАП Р</w:t>
      </w:r>
      <w:r>
        <w:t>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фио на адрес адрес, управляя автомобилем фио с государственным регистрационным знаком ..., с признаками опьянения, а именно: запах алкоголя изо рта, нарушение речи, не имея права управления транспортными средствами, не </w:t>
      </w:r>
      <w:r>
        <w:t xml:space="preserve">выполнил законного требования уполномоченного должностного лица о прохождении медицинского освидетельствования на состояние опьянения, совершив административное правонарушение, предусмотренное ч.2 ст.12.26 КоАП РФ. </w:t>
      </w:r>
    </w:p>
    <w:p w:rsidR="00A77B3E">
      <w:r>
        <w:t>В судебном заседании фио вину в совершен</w:t>
      </w:r>
      <w:r>
        <w:t>ии административного правонарушения признал, подтвердил обстоятельства, изложенные в протоколе.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об административном правонарушении от датателефон КР №020609 </w:t>
      </w:r>
      <w:r>
        <w:t>(л.д. 1); протоколом об отстранении от управления транспортным средством, в соответствии с которым фио отстранен от управления т/с в связи с наличием признаков опьянения – запах алкоголя изо рта, нарушение речи (л.д.2); протоколом о направлении на медицинс</w:t>
      </w:r>
      <w:r>
        <w:t>кое освидетельствование на состояние опьянения от датателефонадрес №021358, согласно которому основанием для направления фио на прохождение медицинского освидетельствования на состояние опьянения явился отказ от прохождения освидетельствования на состояние</w:t>
      </w:r>
      <w:r>
        <w:t xml:space="preserve"> алкогольного опьянения, от прохождения медицинского освидетельствования на состояние опьянения фио отказался, о чем имеется соответствующая отметка (л.д. 3);  информацией в соответствии с которой фио водительское удостоверение российского образца не выдав</w:t>
      </w:r>
      <w:r>
        <w:t>алось (л.д.5); дополнением к протоколу (л.д.7, 9-10); справкой (л.д.8).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</w:t>
      </w:r>
      <w:r>
        <w:t>ия, необходимые для правильного разрешения дела, отражены.</w:t>
      </w:r>
    </w:p>
    <w:p w:rsidR="00A77B3E">
      <w:r>
        <w:t>Кроме того, вина фио. в совершении административного правонарушения подтверждается видеозаписью исследованной судом (л.д. 11).</w:t>
      </w:r>
    </w:p>
    <w:p w:rsidR="00A77B3E">
      <w:r>
        <w:t>Оценивая видеозапись, суд признает ее достоверным и допустимым доказат</w:t>
      </w:r>
      <w:r>
        <w:t>ельством, поскольку она обеспечивает визуальную идентификацию объектов и участников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</w:t>
      </w:r>
      <w:r>
        <w:t>ых выше доказательствах, и в полном объеме содержит фиксацию процедуры направления фио на освидетельствование на состояние алкогольного опьянения на месте, на медицинское освидетельствование на состояние опьянения, и отказ последнего от прохождения медицин</w:t>
      </w:r>
      <w:r>
        <w:t>ского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Частью 2 статьи 12.26 КоАП РФ установлена адми</w:t>
      </w:r>
      <w:r>
        <w:t>нистративная ответственность за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</w:t>
      </w:r>
      <w:r>
        <w:t>я, если такие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ч.2 ст.12.26 КоАП РФ, как невыполнение водителем транспортного средства, не имеющим права управления транспортными средст</w:t>
      </w:r>
      <w:r>
        <w:t>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</w:t>
      </w:r>
      <w:r>
        <w:t>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со ст. 4.3 КоАП РФ, обстоятельств отягчающих ответственность фио за совер</w:t>
      </w:r>
      <w:r>
        <w:t>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</w:t>
      </w:r>
      <w:r>
        <w:t>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 ч.2 ст.12.26 КоАП РФ.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>в со</w:t>
      </w:r>
      <w:r>
        <w:t>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ч.2 ст.12.26 КоАП РФ,</w:t>
      </w:r>
      <w:r>
        <w:t xml:space="preserve">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</w:t>
      </w:r>
      <w:r>
        <w:t>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5362B4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B4"/>
    <w:rsid w:val="005362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