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5-84-320/2024</w:t>
      </w:r>
    </w:p>
    <w:p w:rsidR="00A77B3E">
      <w:r>
        <w:t>П о с т а н о в л е н и е</w:t>
      </w:r>
    </w:p>
    <w:p w:rsidR="00A77B3E">
      <w:r>
        <w:t>26 сентября 2024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Саваневского Ивана Александровича, паспортные данные, гражданина РФ, паспортные данные, холостого, с средним образованием, работающего по найму,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12.27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на адрес адрес фио, управляя транспортным средством фио с государственным регистрационным знаком У452ТМ193, совершил наезд на движущееся во встречном направлении транспортное средство Шкода Октавиа с государственным регистрационным знаком А616РН, принадлежащее фио, и, в нарушение пункта 2.5 Правил дорожного движения, оставил место дорожно-транспортного происшествия, участником которого он являлся.</w:t>
      </w:r>
    </w:p>
    <w:p w:rsidR="00A77B3E">
      <w:r>
        <w:t xml:space="preserve">В судебном заседании фио вину в совершении административного правонарушения признал, раскаялся в содеянном, подтвердил обстоятельства, изложенные в протоколе. </w:t>
      </w:r>
    </w:p>
    <w:p w:rsidR="00A77B3E">
      <w:r>
        <w:t>В судебном заседании потерпевший фио пояснил, что дата около время он ехал на своем автомобиле Шкода Октавиа с государственным регистрационным знаком А616РН домой и на адрес навстречу его автомобилю двигаясь по полосе, предназначенной для встречного движения, на большой скорости выехал автомобиль фио с государственным знаком У452ТМ193 под управлением жителя адресфио Пытаясь уйти от столкновения он вывернул руль вправо, однако избежать столкновения не смог, и автомобиль под управлением фио передним бампером ударил обе двери и заднее крыло с левой стороны его автомобиля по касательной. Он сразу остановился, однако автомобиль под управлением фио скрылся в стороны адрес, после чего он позвонил в ОМВД и сообщил о происшествии.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АП №240710 (л.д. 1); копией протокола об отстранении от управления ТС (л.д.2); копией схемы места совершения административного правонарушения (л.д.3); копией сведений о водителях ТС, участвовавших в ДТП (л.д.5); сведениями о том, что фио водительское удостоверение российского образца не выдавалось (л.д.12); дополнением к протоколу (л.д.13-15).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Часть 2 ст. 12.27 КоАП РФ предусматривает административную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 xml:space="preserve">В соответствии с п. 2.5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п. 7.2 Правил, не перемещать предметы, имеющие отношение к происшествию. </w:t>
      </w:r>
    </w:p>
    <w:p w:rsidR="00A77B3E">
      <w:r>
        <w:t>Таким образом, действия фио правильно квалифицированы по ч. 2 ст.12.27 КоАП РФ, как оставление водителем в нарушение Правил дорожного движения места дорожно-транспортного происшествия, участником которого он являлся,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со ст. 4.3 КоАП РФ, обстоятельств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 ч.2 ст.12.27 КоАП РФ.</w:t>
      </w:r>
    </w:p>
    <w:p w:rsidR="00A77B3E">
      <w:r>
        <w:t>К числу лиц, которым не может быть назначен административный арест, 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Саваневского фио признать виновным в совершении административного правонарушения, предусмотренного ч.2 ст.12.27 КоАП РФ, и назначить ему административное наказание в виде административного ареста сроком на 9 (девять) суток.</w:t>
      </w:r>
    </w:p>
    <w:p w:rsidR="00A77B3E">
      <w:r>
        <w:t>Срок наказания Саваневского фио исчислять с момента задержания.</w:t>
      </w:r>
    </w:p>
    <w:p w:rsidR="00A77B3E">
      <w:r>
        <w:t>Исполнение настоящего постановления возложить на Отделение Госавтоинспекции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5-84-320/2024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