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4</w:t>
      </w:r>
    </w:p>
    <w:p w:rsidR="00A77B3E"/>
    <w:p w:rsidR="00A77B3E">
      <w:r>
        <w:t>Дело №5-84-330/2023</w:t>
      </w:r>
    </w:p>
    <w:p w:rsidR="00A77B3E">
      <w:r>
        <w:t>УИД 91MS0084-01-2023-001565-18</w:t>
      </w:r>
    </w:p>
    <w:p w:rsidR="00A77B3E"/>
    <w:p w:rsidR="00A77B3E">
      <w:r>
        <w:t>П о с т а н о в л е н и е</w:t>
      </w:r>
    </w:p>
    <w:p w:rsidR="00A77B3E"/>
    <w:p w:rsidR="00A77B3E">
      <w:r>
        <w:t>26 декабря 2023 года                                                                        пгт. Советский</w:t>
      </w:r>
    </w:p>
    <w:p w:rsidR="00A77B3E"/>
    <w:p w:rsidR="00A77B3E">
      <w:r>
        <w:t xml:space="preserve">Мировой судья судебного участка №84 Советского судебного района (Советский муниципальный район) Республики Крым Калинченко В.А. рассмотрев в открытом судебном заседании дело об административном правонарушении в отношении должностного лица – </w:t>
      </w:r>
    </w:p>
    <w:p w:rsidR="00A77B3E">
      <w:r>
        <w:t xml:space="preserve">директора Автономной некоммерческой организации профессионального образования «Советский районный учебно-спортивный центр Крымской региональной общественной организации «Добровольное общество содействия армии, авиации и флоту (ДОСААФ)» Подкалюка Юрия Ивановича, паспортные данные, гражданина РФ, паспортные данные телефон, зарегистрированного по адресу: адрес, </w:t>
      </w:r>
    </w:p>
    <w:p w:rsidR="00A77B3E">
      <w:r>
        <w:t>адрес,</w:t>
      </w:r>
    </w:p>
    <w:p w:rsidR="00A77B3E">
      <w:r>
        <w:t>о привлечении к административной ответственности за совершение административного правонарушения, предусмотренного ч. 1 ст.15.33.2 КоАП РФ,</w:t>
      </w:r>
    </w:p>
    <w:p w:rsidR="00A77B3E"/>
    <w:p w:rsidR="00A77B3E">
      <w:r>
        <w:t>У С Т А Н О В И Л</w:t>
      </w:r>
    </w:p>
    <w:p w:rsidR="00A77B3E"/>
    <w:p w:rsidR="00A77B3E">
      <w:r>
        <w:t xml:space="preserve">дата фио являясь директором наименование организации, расположенной по адресу: адрес, допустил нарушение порядка представления сведений по форме ЕФС-1 подраздел 1.1 (данные о дате заключения / дате прекращения и иные реквизиты договора ГПХ) на з/л фио, установленного ст.11 Федерального закона от дата №27-ФЗ «Об индивидуальном (персонифицированном) учете в системе обязательного пенсионного страхования», сведения в Отдел с нарушением срока, совершив административное правонарушение, предусмотренное ч. 1 ст. 15.33.2 КоАП РФ. </w:t>
      </w:r>
    </w:p>
    <w:p w:rsidR="00A77B3E">
      <w:r>
        <w:t>фио в судебное заседание не явился, о месте и времени рассмотрения дела уведомлен надлежащим образом, подал суду заявление, в котором просил рассмотреть дело в его отсутствие, вину в совершении административного правонарушения признал, в содеянном раскаивался.</w:t>
      </w:r>
    </w:p>
    <w:p w:rsidR="00A77B3E">
      <w:r>
        <w:t>Вина фио в совершении административного правонарушения подтверждается материалами дела: протоколом №144 об административном правонарушении от дата (л.д.2); сведениями о уполномоченном представителе страхователя (л.д.6); копией формы ЕФС-1 (об.ст.л.д.6); сведениями об обращении телефон-телефон от дата (об.ст.л.д.7); копией акта о выявлении правонарушений в сфере законодательства РФ об индивидуальном (персонифицированном) учете в системах обязательного пенсионного страхования и обязательного социального страхования (об.ст.л.д.7); выпиской из ЕГРН (л.д.8-9).</w:t>
      </w:r>
    </w:p>
    <w:p w:rsidR="00A77B3E">
      <w: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A77B3E">
      <w:r>
        <w:t>Имеющиеся в материалах дела процессуальные документы составлены последовательно уполномоченным должностным лицом, нарушений требования закона при их составлении не допущено, все сведения, необходимые для правильного разрешения дела, отражены.</w:t>
      </w:r>
    </w:p>
    <w:p w:rsidR="00A77B3E">
      <w:r>
        <w:t>В силу п.2 ст.11 Федерального закона от дата № 27-ФЗ «Об индивидуальном (персонифицированном) учете в системе обязательного пенсионного страхования», страхователь представляет о каждом работающем у него лице (включая лиц, заключивших договоры гражданско-правового характера, предметом которых является выполнение работ (оказание услуг),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 и документы: 1) страховой номер индивидуального лицевого счета; 2) фамилию, имя и отчество; 3) периоды работы (деятельности), в том числе периоды работы (деятельности), включаемые в стаж для определения права на досрочное назначение пенсии или на повышение фиксированной выплаты к пенсии; 4) сведения о трудовой деятельности, предусмотренные пунктом 2.1 статьи 6 настоящего Федерального закона; 5) дату заключения, дату прекращения и иные реквизиты договора гражданско-правового характера о выполнении работ (об оказании услуг), договора авторского заказа, договора об отчуждении исключительного права на произведения науки, литературы, искусства, издательского лицензионного договора, лицензионного договора о предоставлении права использования произведения науки, литературы, искусства, в том числе договора о передаче полномочий по управлению правами, заключенного с организацией по управлению правами на коллективной основе, на вознаграждение по которым в соответствии с законодательством Российской Федерации о налогах и сборах начисляются страховые взносы, и периоды выполнения работ (оказания услуг) по таким договорам; 6) сведения, предусмотренные частью 4 статьи 9 Федерального закона «О дополнительных страховых взносах на накопительную пенсию и государственной поддержке формирования пенсионных накоплений»; 7) документы, подтверждающие право застрахованного лица на досрочное назначение страховой пенсии по старости; 8) другие сведения, необходимые для правильного назначения страховой пенсии и накопительной пенсии, иных видов страхового обеспечения по обязательному социальному страхованию в соответствии с федеральными законами о конкретных видах обязательного социального страхования.</w:t>
      </w:r>
    </w:p>
    <w:p w:rsidR="00A77B3E">
      <w:r>
        <w:t xml:space="preserve">Частью 1 ст. 15.33.2 Кодекса Российской Федерации об административных правонарушениях предусмотрена ответственность за непредставление в установленный законодательством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страхования, а равно представление таких сведений в неполном объеме или в искаженном виде, за исключением случаев, предусмотренных частью 2 настоящей статьи. </w:t>
      </w:r>
    </w:p>
    <w:p w:rsidR="00A77B3E">
      <w:r>
        <w:t>Как установлено судом, данное требование закона директором наименование организации фио не выполнено: допустил нарушение порядка представления сведений по форме ЕФС-1 подраздел 1.1 (данные о дате заключения / дате прекращения и иные реквизиты договора ГПХ) на з/л фио</w:t>
      </w:r>
    </w:p>
    <w:p w:rsidR="00A77B3E">
      <w:r>
        <w:t>Таким образом, действия фио правильно квалифицированы по ч.1 ст.15.33.2 КоАП РФ, вина в совершении данного правонарушения доказана.</w:t>
      </w:r>
    </w:p>
    <w:p w:rsidR="00A77B3E">
      <w:r>
        <w:t>В соответствии со ст. 4.2 КоАП РФ, обстоятельствами смягчающими административную ответственность фио за совершенное  правонарушение суд признает совершение впервые административного правонарушения, признание вины.</w:t>
      </w:r>
    </w:p>
    <w:p w:rsidR="00A77B3E">
      <w:r>
        <w:t>Согласно со ст. 4.3 КоАП РФ, обстоятельств отягчающих ответственность фио за совершенное правонарушение судом не установлено.</w:t>
      </w:r>
    </w:p>
    <w:p w:rsidR="00A77B3E">
      <w:r>
        <w:t xml:space="preserve">Санкция ч. 1 ст. 15.33.2 КоАП РФ влечет наложение административного штрафа на должностных лиц в размере от трехсот до сумма прописью. </w:t>
      </w:r>
    </w:p>
    <w:p w:rsidR="00A77B3E">
      <w:r>
        <w:t xml:space="preserve">Согласно ч. 3 ст. 3.4 КоАП РФ,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в соответствии со статьей 4.1.1 настоящего Кодекса </w:t>
      </w:r>
    </w:p>
    <w:p w:rsidR="00A77B3E">
      <w:r>
        <w:t xml:space="preserve">Частью 1 ст. 4.1.1 КоАП РФ установлено, что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 </w:t>
      </w:r>
    </w:p>
    <w:p w:rsidR="00A77B3E">
      <w:r>
        <w:t xml:space="preserve">Часть ч. 1 ст. 15.33.2 Кодекса Российской Федерации об административных правонарушениях не входит в перечень административных правонарушений, перечисленных в части 2 статьи 4.1.1 названного Кодекса, при совершении которых административное наказание в виде административного штрафа не подлежит замене на предупреждение. </w:t>
      </w:r>
    </w:p>
    <w:p w:rsidR="00A77B3E">
      <w:r>
        <w:t xml:space="preserve">Из материалов дела следует, что директор Автономной некоммерческой организации профессионального образования «Советский районный учебно-спортивный центр Крымской региональной общественной организации «Добровольное общество содействия армии, авиации и флоту (ДОСААФ)» Подкалюк Ю.И. на момент совершения правонарушения по настоящему делу не является лицом, привлеченным к административной ответственности. </w:t>
      </w:r>
    </w:p>
    <w:p w:rsidR="00A77B3E">
      <w:r>
        <w:t xml:space="preserve">Решая вопрос о назначении наказания, мировой судья, учитывая характер совершенного правонарушения, обстоятельства его совершения, отсутствие обстоятельств, смягчающих и отягчающих ответственность, отсутствие вредных последствий, цели и задачи предупреждения административных правонарушений, пришел к выводу о наличии совокупности необходимых условий для применения положений ч. 1 ст. 4.1.1 КоАП РФ и считает возможным административное наказание в виде административного штрафа заменить на предупреждение, что отвечает принципам справедливости и соразмерности совершенного им правонарушения. </w:t>
      </w:r>
    </w:p>
    <w:p w:rsidR="00A77B3E">
      <w:r>
        <w:t>На основании изложенного, руководствуясь ст. 29.10 КоАП РФ, мировой судья</w:t>
      </w:r>
    </w:p>
    <w:p w:rsidR="00A77B3E"/>
    <w:p w:rsidR="00A77B3E">
      <w:r>
        <w:t>П О С Т А Н О В И Л:</w:t>
      </w:r>
    </w:p>
    <w:p w:rsidR="00A77B3E"/>
    <w:p w:rsidR="00A77B3E">
      <w:r>
        <w:t>директора Автономной некоммерческой организации профессионального образования «Советский районный учебно-спортивный центр крымской региональной общественной организации «Добровольное общество содействия армии, авиации и флоту (ДОСААФ)» Подкалюк Юрий Иванович признать виновным в совершении административного правонарушения, предусмотренного ч.1 ст.15.33.2 КоАП РФ, и назначить ему административное наказание в виде предупреждения.</w:t>
      </w:r>
    </w:p>
    <w:p w:rsidR="00A77B3E">
      <w:r>
        <w:t>Постановление может быть обжаловано в Советский районный суд Республики Крым в течение десяти суток со дня вручения или получения копии постановления через судебный участок № 84 Советского судебного района (Советский муниципальный район) Республики Крым.</w:t>
      </w:r>
    </w:p>
    <w:p w:rsidR="00A77B3E">
      <w:r>
        <w:t xml:space="preserve">Мировой судья: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