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 5-84-344/2024                                       УИД 91MS0083-01-2024-001804-49</w:t>
      </w:r>
    </w:p>
    <w:p w:rsidR="00A77B3E">
      <w:r>
        <w:t>П о с т а н о в л е н и е</w:t>
      </w:r>
    </w:p>
    <w:p w:rsidR="00A77B3E">
      <w:r>
        <w:t>31 октября 2024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 </w:t>
      </w:r>
    </w:p>
    <w:p w:rsidR="00A77B3E">
      <w:r>
        <w:t xml:space="preserve">главного врача Государственного бюджетного учреждения здравоохранения Республики Крым «Советская районная больница» Шепеля Глеба Викторовича, паспортные данные, гражданина РФ, паспортные данные телефон, зарегистрированного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ч.3 ст.19.20 КоАП РФ,</w:t>
      </w:r>
    </w:p>
    <w:p w:rsidR="00A77B3E"/>
    <w:p w:rsidR="00A77B3E">
      <w:r>
        <w:t>У С Т А Н О В И Л</w:t>
      </w:r>
    </w:p>
    <w:p w:rsidR="00A77B3E"/>
    <w:p w:rsidR="00A77B3E">
      <w:r>
        <w:t>дата при проведении Территориальным органом Росздравнадзора по адрес и городу федерального значения Севастополю, адрес и адрес внеплановой документарная проверка в наименование организации выявлены нарушения пп. «б», «д» п. 5, пп. «а», п. 6 Положения о лицензировании медицинской деятельности, утвержденного постановлением Правительства Российской Федерации от дата № 852, допущенные главным врачом ГБУЗ РК «Советская районная больница» фио, а именно:</w:t>
      </w:r>
    </w:p>
    <w:p w:rsidR="00A77B3E">
      <w:r>
        <w:t>1)</w:t>
        <w:tab/>
        <w:t>пп. «а» п. 6 Постановления Правительства РФ от дата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порядка оказания медицинской помощи больным с сердечно-сосудистыми заболеваниями утвержден приказом Министерства здравоохранения РФ от дата № 918н «Об утверждении Порядка оказания медицинской помощи больным с сердечно-сосудистыми заболеваниями», пп. «н» п. 2.2 разд. II приказа Министерства здравоохранения РФ от дата № 203н «Об утверждении критериев оценки качества медицинской помощи» - не имея в структуре кардиологического отделения с палатами реанимации и интенсивной терапии, и необходимых штатных нормативов, не имея в структуре ГБУЗ РК «Советская районная больница» кардиологического отделения с палатами реанимации и интенсивной терапии, и необходимых штатных нормативов, в которые входят врачи-кардиологи (4,75 ставки), врачи-анестезиологи- реаниматологи (5,14 ставки), пациенты с диагнозом Острый инфаркт миокарда не были транспортированы в профильную медицинскую организацию субъекта, в соответствии с маршрутизацией пациентов данной категории, для оказания квалифицированной медицинской помощи;</w:t>
      </w:r>
    </w:p>
    <w:p w:rsidR="00A77B3E">
      <w:r>
        <w:t>2)</w:t>
        <w:tab/>
        <w:t>пп. «б» п. 5 Постановления Правительства РФ от дата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прил. № 6 приказа Министерства здравоохранения РФ от дата № 919н «Об утверждении Порядка оказания медицинской помощи взрослому населению по профилю «анестезиология и реаниматология» - в отделении анестезиологии и реанимации установлено отсутствие оборудования, необходимого для выполнения заявленных работ и услуг, а именно:</w:t>
      </w:r>
    </w:p>
    <w:p w:rsidR="00A77B3E">
      <w:r>
        <w:t>•</w:t>
        <w:tab/>
        <w:t>Монитор нейро-мышечной передачи</w:t>
      </w:r>
    </w:p>
    <w:p w:rsidR="00A77B3E">
      <w:r>
        <w:t>•</w:t>
        <w:tab/>
        <w:t>Автоматический анализатор марка автомобиля крови, кисло-щелочного состояния, электролитов, глюкозы</w:t>
      </w:r>
    </w:p>
    <w:p w:rsidR="00A77B3E">
      <w:r>
        <w:t>•</w:t>
        <w:tab/>
        <w:t>Монитор глубины анестезии</w:t>
      </w:r>
    </w:p>
    <w:p w:rsidR="00A77B3E">
      <w:r>
        <w:t>•</w:t>
        <w:tab/>
        <w:t>Портативный ультразвуковой диагностический аппарат с системой навигации для выполнения регионарной анестезии, пункции и катетеризации центральных и периферических сосудов и оценки критических состояний.</w:t>
      </w:r>
    </w:p>
    <w:p w:rsidR="00A77B3E">
      <w:r>
        <w:t>3)</w:t>
        <w:tab/>
        <w:t>В нарушение пп. «д» п. 5 Постановления Правительства РФ от дата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прил. № 8 приказа Министерства здравоохранения РФ от дата № 919н «Об утверждении Порядка оказания медицинской помощи взрослому населению по профилю «анестезиология и реаниматология», установлено несоответствие штатного расписания необходимым штатным нормативам отделения анестезиологии-реанимации с палатами реанимации и интенсивной терапии для взрослого населения, а именно:</w:t>
      </w:r>
    </w:p>
    <w:p w:rsidR="00A77B3E">
      <w:r>
        <w:t>-</w:t>
        <w:tab/>
        <w:t>не предусмотрены должности врача - анестезиолога-реаниматолога (5,14 для обеспечения круглосуточной работы, 1 для дневной работы);</w:t>
      </w:r>
    </w:p>
    <w:p w:rsidR="00A77B3E">
      <w:r>
        <w:t>-</w:t>
        <w:tab/>
        <w:t>не предусмотрены должности врача клинической лабораторной диагностики (4,75 для обеспечения круглосуточной работы отделений);</w:t>
      </w:r>
    </w:p>
    <w:p w:rsidR="00A77B3E">
      <w:r>
        <w:t>не предусмотрены должности медицинского технолога (медицинского лабораторного техника, фельдшер-лаборант, лаборант) (4,75 для обеспечения круглосуточной работы отделения).</w:t>
      </w:r>
    </w:p>
    <w:p w:rsidR="00A77B3E">
      <w:r>
        <w:t>В соответствии с п.7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 постановлением Правительства Российской Федерации от дата № 852, осуществление медицинской деятельности с грубым нарушением лицензионных требований влечет за собой ответственность, установленную законодательством Российской Федерации. При этом под грубым нарушением понимается невыполнение лицензиатом требований, предусмотренных пунктом 5 и подпунктами «а», «б» и «г» пункта 6 настоящего Положения, повлекшее за собой последствия, установленные частью 10 статьи 192 Федерального закона «О лицензировании отдельных видов деятельности».</w:t>
      </w:r>
    </w:p>
    <w:p w:rsidR="00A77B3E">
      <w:r>
        <w:t>В судебном заседании фио вину в совершении административного правонарушения признал, подтвердил обстоятельства, изложенные в протоколе об административном правонарушении, указал, что он был назначен на должность главного врача только в дата, с момента проведения проверки им были устранена часть выявленных нарушений, приведено в соответствие штатное расписание, закуплено и отремонтировано необходимое оборудования, в настоящее время ведется работа по устранению всех выявленных нарушений, при этом за последний год значительно снизился процент больничной летальности от инфаркта миокарда в ГБУЗ РК «Советская районная больница».</w:t>
      </w:r>
    </w:p>
    <w:p w:rsidR="00A77B3E">
      <w:r>
        <w:t xml:space="preserve">Частью 3 статьи 19.20 КоАП РФ установлена административная ответственность за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A77B3E">
      <w:r>
        <w:t xml:space="preserve">В судебном заседании установлен факт осуществления главным врачом ГБУЗ РК «Советская районная больница» фио медицинской деятельности с грубым нарушением лицензионных требований. </w:t>
      </w:r>
    </w:p>
    <w:p w:rsidR="00A77B3E">
      <w:r>
        <w:t>Вина главного врача ГБУЗ РК «Советская районная больница» фио подтверждается протоколом об административном правонарушении №24 от дата (л.д.5-9); копией трудового договора (л.д.11-24);  копией приказа от дата №78-рс (л.д.25); копией решения о проведении документарной проверки (л.д.28-31); копией акта документарной проверки от дата №53 (л.д.32-35); копией приказа от дата (л.д.38-40); копией штатного расписания (л.д.41-42); копией справки (л.д.43).</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 xml:space="preserve">Действия главного врача ГБУЗ РК «Советская районная больница» фио следует квалифицировать по ч.3 ст.19.20 КоАП РФ, как осуществление медицинской деятельности с грубым нарушением лицензионных требований. </w:t>
      </w:r>
    </w:p>
    <w:p w:rsidR="00A77B3E">
      <w:r>
        <w:t>Срок давности привлечения к административной ответственности, в соответствии со ст. 4.5 КоАП РФ, не истек.</w:t>
      </w:r>
    </w:p>
    <w:p w:rsidR="00A77B3E">
      <w:r>
        <w:t>В соответствии со ст. 4.2 КоАП РФ, обстоятельством смягчающим административную ответственность главного врача ГБУЗ РК «Советская районная больница» фио за совершенное им правонарушение суд признает признание вины, совершение административного правонарушения впервые.</w:t>
      </w:r>
    </w:p>
    <w:p w:rsidR="00A77B3E">
      <w:r>
        <w:t>Согласно со ст. 4.3 КоАП РФ, обстоятельства, отягчающие ответственность главного врача ГБУЗ РК «Советская районная больница» фио за совершенное правонарушение, отсутствуют.</w:t>
      </w:r>
    </w:p>
    <w:p w:rsidR="00A77B3E">
      <w:r>
        <w:t>Оснований для применения статьи 2.9 КоАП РФ суд не усматривает.</w:t>
      </w:r>
    </w:p>
    <w:p w:rsidR="00A77B3E">
      <w:r>
        <w:t>При определении вида и меры административного наказания, учитывая характер совершенного правонарушения, личность виновного, наличие обстоятельств смягчающих административную ответственность, отсутствие обстоятельств отягчающих административную ответственность, считаю необходимым назначить главноve врачe ГБУЗ РК «Советская районная больница» Шепел. Г.В. административное наказание в виде административного штрафа в пределах минимальной санкции ч.3 ст. 19.20 КоАП РФ.</w:t>
      </w:r>
    </w:p>
    <w:p w:rsidR="00A77B3E">
      <w:r>
        <w:t>Оснований для замены административного штрафа на предупреждение в соответствии со ст. 4.1.1 КоАП РФ мировой судья не усматривает.</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главного врача наименование организации фио признать виновным в совершении административного правонарушения, предусмотренного ч.3 ст. 19.20 КоАП РФ, и назначить ему административное наказание в виде административного штрафа в размере сумма..</w:t>
      </w:r>
    </w:p>
    <w:p w:rsidR="00A77B3E">
      <w:r>
        <w:t xml:space="preserve">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w:t>
      </w:r>
    </w:p>
    <w:p w:rsidR="00A77B3E">
      <w:r>
        <w:t>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0410760300845003442419112.</w:t>
      </w:r>
    </w:p>
    <w:p w:rsidR="00A77B3E">
      <w:r>
        <w:t>Разъяснить, что в соответствии с частью 1.3-3 статьи 32.2 КоАП РФ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w:t>
      </w:r>
    </w:p>
    <w:p w:rsidR="00A77B3E">
      <w:r>
        <w:t xml:space="preserve">Постановление не вступило в законную силу. Подлинник постановления подшит в материалы дела № 5-84-344/2024 и находится в производстве мирового судьи судебного участка № 84 Советского судебного района (адрес) РК. </w:t>
      </w:r>
    </w:p>
    <w:p w:rsidR="00A77B3E"/>
    <w:p w:rsidR="00A77B3E">
      <w:r>
        <w:t>Мировой судья                                   фио</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Мировой судья: /подпись/</w:t>
      </w:r>
    </w:p>
    <w:p w:rsidR="00A77B3E">
      <w:r>
        <w:t>Копия верна:</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