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9189D">
      <w:pPr>
        <w:jc w:val="right"/>
      </w:pPr>
      <w:r>
        <w:t>Дело № 5-84-347/2020</w:t>
      </w:r>
    </w:p>
    <w:p w:rsidR="00A77B3E" w:rsidP="00A9189D">
      <w:pPr>
        <w:jc w:val="right"/>
      </w:pPr>
      <w:r>
        <w:t xml:space="preserve">                                                                                        УИД-91MS0084-01-2020-000745-05</w:t>
      </w:r>
    </w:p>
    <w:p w:rsidR="00A77B3E"/>
    <w:p w:rsidR="00A77B3E" w:rsidP="00A9189D">
      <w:pPr>
        <w:jc w:val="center"/>
      </w:pPr>
      <w:r>
        <w:t>ПОСТАНОВЛЕНИЕ</w:t>
      </w:r>
    </w:p>
    <w:p w:rsidR="00A77B3E" w:rsidP="00A9189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</w:t>
      </w:r>
      <w:r>
        <w:t>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          10 ноября 2020 года</w:t>
      </w:r>
      <w:r>
        <w:tab/>
      </w:r>
      <w:r>
        <w:tab/>
        <w:t xml:space="preserve">                    </w:t>
      </w:r>
    </w:p>
    <w:p w:rsidR="00A77B3E" w:rsidP="00A9189D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</w:t>
      </w:r>
      <w:r>
        <w:t xml:space="preserve">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№ 4 </w:t>
      </w:r>
      <w:r>
        <w:t>по Республ</w:t>
      </w:r>
      <w:r>
        <w:t>ике Крым, в отношении:</w:t>
      </w:r>
    </w:p>
    <w:p w:rsidR="00A77B3E" w:rsidP="00A9189D">
      <w:pPr>
        <w:jc w:val="both"/>
      </w:pPr>
      <w:r>
        <w:t xml:space="preserve">          </w:t>
      </w:r>
      <w:r>
        <w:t>Коваленко С.</w:t>
      </w:r>
      <w:r>
        <w:t>А.</w:t>
      </w:r>
      <w:r>
        <w:t xml:space="preserve">, паспортные данные, </w:t>
      </w:r>
    </w:p>
    <w:p w:rsidR="00A77B3E" w:rsidP="00A9189D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9189D">
      <w:pPr>
        <w:jc w:val="both"/>
      </w:pPr>
    </w:p>
    <w:p w:rsidR="00A77B3E" w:rsidP="00A9189D">
      <w:pPr>
        <w:jc w:val="center"/>
      </w:pPr>
      <w:r>
        <w:t>установил:</w:t>
      </w:r>
    </w:p>
    <w:p w:rsidR="00A77B3E" w:rsidP="00A9189D">
      <w:pPr>
        <w:jc w:val="both"/>
      </w:pPr>
    </w:p>
    <w:p w:rsidR="00A77B3E" w:rsidP="00A9189D">
      <w:pPr>
        <w:jc w:val="both"/>
      </w:pPr>
      <w:r>
        <w:t xml:space="preserve">              </w:t>
      </w:r>
      <w:r>
        <w:t xml:space="preserve">Коваленко С.А., являясь директором наименование организации  </w:t>
      </w:r>
      <w:r>
        <w:t>расположенного по адре</w:t>
      </w:r>
      <w:r>
        <w:t xml:space="preserve">су: адрес, представил </w:t>
      </w:r>
      <w:r>
        <w:t>в Межрайонную инспекцию Федеральной налоговой службы № 4 по адрес сведения о среднесписочной численности работников – дата, чем нарушил срок, установленный п. 3 ст. 80 Налогового кодекса Российской Федерации (граничный срок представл</w:t>
      </w:r>
      <w:r>
        <w:t xml:space="preserve">ения сведений – дата), то есть совершил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A9189D">
      <w:pPr>
        <w:jc w:val="both"/>
      </w:pPr>
      <w:r>
        <w:t xml:space="preserve">          </w:t>
      </w:r>
      <w:r>
        <w:t xml:space="preserve">По данному факту в отношении наименование организации  </w:t>
      </w:r>
      <w:r>
        <w:t xml:space="preserve">» Коваленко С.А. дата специалистом </w:t>
      </w:r>
      <w:r>
        <w:t>1 разряда ОКП № 3 Межрайо</w:t>
      </w:r>
      <w:r>
        <w:t xml:space="preserve">нной ИФНС России № 4 по адрес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ч. 1 ст. 15.6 </w:t>
      </w:r>
      <w:r>
        <w:t>КоАП</w:t>
      </w:r>
      <w:r>
        <w:t xml:space="preserve"> РФ.</w:t>
      </w:r>
    </w:p>
    <w:p w:rsidR="00A77B3E" w:rsidP="00A9189D">
      <w:pPr>
        <w:jc w:val="both"/>
      </w:pPr>
      <w:r>
        <w:t xml:space="preserve">         </w:t>
      </w:r>
      <w:r>
        <w:t>Перед началом судебного разбирательства суд разъяснил                      Коваленко С.А. ст. 51 Конституции Российской Федерации и права, п</w:t>
      </w:r>
      <w:r>
        <w:t xml:space="preserve">редусмотренные ст. 25.1 </w:t>
      </w:r>
      <w:r>
        <w:t>КоАП</w:t>
      </w:r>
      <w:r>
        <w:t xml:space="preserve"> РФ. </w:t>
      </w:r>
    </w:p>
    <w:p w:rsidR="00A77B3E" w:rsidP="00A9189D">
      <w:pPr>
        <w:jc w:val="both"/>
      </w:pPr>
      <w:r>
        <w:t xml:space="preserve">          Самоотводов, отводов и ходатайств не заявлено. </w:t>
      </w:r>
    </w:p>
    <w:p w:rsidR="00A77B3E" w:rsidP="00A9189D">
      <w:pPr>
        <w:jc w:val="both"/>
      </w:pPr>
      <w:r>
        <w:t xml:space="preserve">          </w:t>
      </w:r>
      <w:r>
        <w:t xml:space="preserve">Коваленко С.А.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инкриминируемом ему правонарушении признал полностью, в содеянном раскаялся, не оспаривал фактические обстоятельства, указанные </w:t>
      </w:r>
      <w:r>
        <w:t xml:space="preserve">в протоколе об административном </w:t>
      </w:r>
      <w:r>
        <w:t>правонарушении</w:t>
      </w:r>
      <w:r>
        <w:t>.</w:t>
      </w:r>
      <w:r>
        <w:t>М</w:t>
      </w:r>
      <w:r>
        <w:t>ежрайонная</w:t>
      </w:r>
      <w:r>
        <w:t xml:space="preserve"> инспекция Федеральной налоговой службы № 4                       </w:t>
      </w:r>
      <w:r>
        <w:t xml:space="preserve">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</w:t>
      </w:r>
      <w:r>
        <w:t xml:space="preserve"> рассмотрении дела 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A9189D">
      <w:pPr>
        <w:jc w:val="both"/>
      </w:pPr>
      <w:r>
        <w:t xml:space="preserve">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</w:t>
      </w:r>
      <w:r>
        <w:t xml:space="preserve">налоговой службы России № 4 по адрес.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директора наименование организации  </w:t>
      </w:r>
      <w:r>
        <w:t>Коваленко С.А., заслушав пояснения Коваленко С.А., исследовав письменные материалы дела, суд прих</w:t>
      </w:r>
      <w:r>
        <w:t>одит к следующему.</w:t>
      </w:r>
    </w:p>
    <w:p w:rsidR="00A77B3E" w:rsidP="00A9189D">
      <w:pPr>
        <w:jc w:val="both"/>
      </w:pPr>
      <w:r>
        <w:t xml:space="preserve">          </w:t>
      </w:r>
      <w:r>
        <w:t>В соответствии с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</w:t>
      </w:r>
      <w:r>
        <w:t xml:space="preserve">ный период наемных работников)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</w:t>
      </w:r>
      <w:r>
        <w:t>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A9189D">
      <w:pPr>
        <w:jc w:val="both"/>
      </w:pPr>
      <w:r>
        <w:t xml:space="preserve">            </w:t>
      </w:r>
      <w:r>
        <w:t>Ча</w:t>
      </w:r>
      <w:r>
        <w:t xml:space="preserve">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A9189D">
      <w:pPr>
        <w:jc w:val="both"/>
      </w:pPr>
      <w:r>
        <w:t xml:space="preserve">         </w:t>
      </w:r>
      <w:r>
        <w:t xml:space="preserve"> Помимо призн</w:t>
      </w:r>
      <w:r>
        <w:t xml:space="preserve">ательных показаний Коваленко С.А.,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A9189D">
      <w:pPr>
        <w:jc w:val="both"/>
      </w:pPr>
      <w:r>
        <w:t xml:space="preserve">- протоколом об административном правонарушении </w:t>
      </w:r>
    </w:p>
    <w:p w:rsidR="00A77B3E" w:rsidP="00A9189D">
      <w:pPr>
        <w:jc w:val="both"/>
      </w:pPr>
      <w:r>
        <w:t>№ 91082028000073300001 от дата,</w:t>
      </w:r>
      <w:r>
        <w:t xml:space="preserve"> из которого следует, </w:t>
      </w:r>
    </w:p>
    <w:p w:rsidR="00A77B3E" w:rsidP="00A9189D">
      <w:pPr>
        <w:jc w:val="both"/>
      </w:pPr>
      <w:r>
        <w:t>что Коваленко С.А., являясь директором наименование организации</w:t>
      </w:r>
      <w:r>
        <w:t xml:space="preserve">  </w:t>
      </w:r>
      <w:r>
        <w:t>,</w:t>
      </w:r>
      <w:r>
        <w:t xml:space="preserve"> расположенного по адресу: адрес, представил </w:t>
      </w:r>
      <w:r>
        <w:t>в Межрайонную инспекцию Федеральной налоговой службы № 4 по адрес сведения о среднесписочной численнос</w:t>
      </w:r>
      <w:r>
        <w:t xml:space="preserve">ти работников – дата, чем нарушил срок, установленный п. 3 ст. 80 Налогового кодекса Российской Федерации (граничный срок представления сведений – дата), то есть совершил административное правонарушение, предусмотренное ч. 1 ст. 15.6 </w:t>
      </w:r>
      <w:r>
        <w:t>КоАП</w:t>
      </w:r>
      <w:r>
        <w:t xml:space="preserve"> РФ (л.д. 1-2). Пр</w:t>
      </w:r>
      <w:r>
        <w:t>отокол составлен уполномоченным должностным лицом, копия протокола направлена Коваленко С.А.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A9189D">
      <w:pPr>
        <w:jc w:val="both"/>
      </w:pPr>
      <w:r>
        <w:t>- выпиской и информацией из Единого государ</w:t>
      </w:r>
      <w:r>
        <w:t>ственного реестра юридических лиц (л.д. 3-5);</w:t>
      </w:r>
    </w:p>
    <w:p w:rsidR="00A77B3E" w:rsidP="00A9189D">
      <w:pPr>
        <w:jc w:val="both"/>
      </w:pPr>
      <w:r>
        <w:t xml:space="preserve">- копией квитанции о приеме налоговой декларации (расчета) </w:t>
      </w:r>
    </w:p>
    <w:p w:rsidR="00A77B3E" w:rsidP="00A9189D">
      <w:pPr>
        <w:jc w:val="both"/>
      </w:pPr>
      <w:r>
        <w:t>в электронном виде (л.д. 6);</w:t>
      </w:r>
    </w:p>
    <w:p w:rsidR="00A77B3E" w:rsidP="00A9189D">
      <w:pPr>
        <w:jc w:val="both"/>
      </w:pPr>
      <w:r>
        <w:t>- копией подтверждения даты отправки (л.д. 7).</w:t>
      </w:r>
    </w:p>
    <w:p w:rsidR="00A77B3E" w:rsidP="00A9189D">
      <w:pPr>
        <w:jc w:val="both"/>
      </w:pPr>
      <w:r>
        <w:t xml:space="preserve">Суд оценивает представленные доказательства каждое в отдельности          </w:t>
      </w:r>
      <w:r>
        <w:t xml:space="preserve">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директора наименование организации  </w:t>
      </w:r>
      <w:r>
        <w:t>Коваленко С.А. в совершении административного правонарушения, предусмотренного ч. 1</w:t>
      </w:r>
      <w:r>
        <w:t xml:space="preserve">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A9189D">
      <w:pPr>
        <w:jc w:val="both"/>
      </w:pPr>
      <w:r>
        <w:t xml:space="preserve">           </w:t>
      </w:r>
      <w:r>
        <w:t xml:space="preserve">Таким образом, действия директора наименование организации  </w:t>
      </w:r>
      <w:r>
        <w:t xml:space="preserve">Коваленко С.А. суд квалифицирует по ч. 1 ст. 15.6 </w:t>
      </w:r>
      <w:r>
        <w:t>КоАП</w:t>
      </w:r>
      <w:r>
        <w:t xml:space="preserve"> РФ как непредставление в установленный законо</w:t>
      </w:r>
      <w:r>
        <w:t xml:space="preserve">дательством о налогах </w:t>
      </w:r>
      <w:r>
        <w:t xml:space="preserve">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A9189D">
      <w:pPr>
        <w:jc w:val="both"/>
      </w:pPr>
      <w:r>
        <w:t xml:space="preserve">          </w:t>
      </w:r>
      <w:r>
        <w:t>При назначении Коваленко С.А. вида и размера административного наказания миров</w:t>
      </w:r>
      <w:r>
        <w:t xml:space="preserve">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9189D">
      <w:pPr>
        <w:jc w:val="both"/>
      </w:pPr>
      <w:r>
        <w:t xml:space="preserve">          </w:t>
      </w:r>
      <w:r>
        <w:t xml:space="preserve">Изучением личности Коваленко С.А. в суде установлено, что </w:t>
      </w:r>
      <w:r>
        <w:t>он «изъято»</w:t>
      </w:r>
      <w:r>
        <w:t xml:space="preserve">. Иными сведениями </w:t>
      </w:r>
      <w:r>
        <w:t xml:space="preserve">о личности Коваленко С.А., и о его имущественном положении, суд </w:t>
      </w:r>
      <w:r>
        <w:t>не располагает.</w:t>
      </w:r>
    </w:p>
    <w:p w:rsidR="00A77B3E" w:rsidP="00A9189D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Коваленко С.А., суд признает признание вины и раскаяние </w:t>
      </w:r>
      <w:r>
        <w:t>в</w:t>
      </w:r>
      <w:r>
        <w:t xml:space="preserve"> содеянном.</w:t>
      </w:r>
    </w:p>
    <w:p w:rsidR="00A77B3E" w:rsidP="00A9189D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Коваленко С.А., судом не установлено.</w:t>
      </w:r>
    </w:p>
    <w:p w:rsidR="00A77B3E" w:rsidP="00A9189D">
      <w:pPr>
        <w:jc w:val="both"/>
      </w:pPr>
      <w:r>
        <w:tab/>
        <w:t>Согласно санкции ч. 1 с</w:t>
      </w:r>
      <w:r>
        <w:t xml:space="preserve">т. 15.6 </w:t>
      </w:r>
      <w:r>
        <w:t>КоАП</w:t>
      </w:r>
      <w:r>
        <w:t xml:space="preserve"> РФ, совершенное Коваленко С.А.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A9189D">
      <w:pPr>
        <w:jc w:val="both"/>
      </w:pPr>
      <w:r>
        <w:t xml:space="preserve">            </w:t>
      </w:r>
      <w:r>
        <w:t xml:space="preserve">Учитывая характер совершенного правонарушения, данные           </w:t>
      </w:r>
      <w:r>
        <w:t xml:space="preserve">                  о личности Коваленко С.А., наличие смягчающих административную ответственность обстоятельств, суд считает возможным назначить директору наименование организации  </w:t>
      </w:r>
      <w:r>
        <w:t>Коваленко С.А. административное наказание в виде админист</w:t>
      </w:r>
      <w:r>
        <w:t xml:space="preserve">ративного штрафа в минимальном размере в пределах санкции ч. 1 ст. 15.6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</w:t>
      </w:r>
      <w:r>
        <w:t>проступков.</w:t>
      </w:r>
    </w:p>
    <w:p w:rsidR="00A77B3E" w:rsidP="00A9189D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A9189D">
      <w:pPr>
        <w:jc w:val="center"/>
      </w:pPr>
      <w:r>
        <w:t>постановил:</w:t>
      </w:r>
    </w:p>
    <w:p w:rsidR="00A77B3E" w:rsidP="00A9189D">
      <w:pPr>
        <w:jc w:val="center"/>
      </w:pPr>
    </w:p>
    <w:p w:rsidR="00A77B3E" w:rsidP="00A9189D">
      <w:pPr>
        <w:jc w:val="both"/>
      </w:pPr>
      <w:r>
        <w:t xml:space="preserve">           </w:t>
      </w:r>
      <w:r>
        <w:t xml:space="preserve">признать директора наименование организации  </w:t>
      </w:r>
      <w:r>
        <w:t>Коваленко С.</w:t>
      </w:r>
      <w:r>
        <w:t xml:space="preserve"> А..</w:t>
      </w:r>
      <w:r>
        <w:t xml:space="preserve"> виновным в совершении администрат</w:t>
      </w:r>
      <w:r>
        <w:t xml:space="preserve">ивного правонарушения, предусмотренного ч.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размере </w:t>
      </w:r>
      <w:r>
        <w:t>300 (триста) рублей.</w:t>
      </w:r>
    </w:p>
    <w:p w:rsidR="00A77B3E" w:rsidP="00A9189D">
      <w:pPr>
        <w:jc w:val="both"/>
      </w:pPr>
      <w:r>
        <w:t xml:space="preserve">          </w:t>
      </w:r>
      <w:r>
        <w:t>Штраф подлежит перечислению на следующие реквизиты: получатель:  УФК по адрес (Министе</w:t>
      </w:r>
      <w:r>
        <w:t xml:space="preserve">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 непредставление (н</w:t>
      </w:r>
      <w:r>
        <w:t xml:space="preserve">есообщение) сведений, </w:t>
      </w:r>
      <w:r>
        <w:t xml:space="preserve">необходимых для осуществления налогового контроля,  по протоколу </w:t>
      </w:r>
      <w:r>
        <w:t>№ 91082028000073300001 от дата, дело № 5-84-347/2020.</w:t>
      </w:r>
    </w:p>
    <w:p w:rsidR="00A77B3E" w:rsidP="00A9189D">
      <w:pPr>
        <w:jc w:val="both"/>
      </w:pPr>
      <w:r>
        <w:t xml:space="preserve">         </w:t>
      </w:r>
      <w:r>
        <w:t xml:space="preserve">Разъяснить Коваленко С.А., что административный штраф должен быть уплачен в полном размере не позднее шестидесяти </w:t>
      </w:r>
      <w:r>
        <w:t xml:space="preserve">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</w:t>
      </w:r>
      <w:r>
        <w:t>со дня истечения срока отсрочки или срока рассрочки, предусмотренных ст. 31.5 настоящег</w:t>
      </w:r>
      <w:r>
        <w:t>о Кодекса.</w:t>
      </w:r>
    </w:p>
    <w:p w:rsidR="00A77B3E" w:rsidP="00A9189D">
      <w:pPr>
        <w:jc w:val="both"/>
      </w:pPr>
      <w:r>
        <w:t xml:space="preserve"> 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A9189D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</w:t>
      </w:r>
      <w:r>
        <w:t>истративной ответственности, направляет судье, вынесшему постановление.</w:t>
      </w:r>
    </w:p>
    <w:p w:rsidR="00A77B3E" w:rsidP="00A9189D">
      <w:pPr>
        <w:jc w:val="both"/>
      </w:pPr>
      <w:r>
        <w:t xml:space="preserve">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</w:t>
      </w:r>
      <w:r>
        <w:t>ловано или опротестовано.</w:t>
      </w:r>
    </w:p>
    <w:p w:rsidR="00A77B3E" w:rsidP="00A9189D">
      <w:pPr>
        <w:jc w:val="both"/>
      </w:pPr>
      <w:r>
        <w:t xml:space="preserve">  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</w:t>
      </w:r>
      <w:r>
        <w:t xml:space="preserve">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A9189D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</w:t>
      </w:r>
      <w:r>
        <w:t>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9189D">
      <w:pPr>
        <w:jc w:val="both"/>
      </w:pPr>
      <w:r>
        <w:t xml:space="preserve">       </w:t>
      </w:r>
      <w:r>
        <w:t xml:space="preserve"> 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A9189D">
      <w:pPr>
        <w:jc w:val="both"/>
      </w:pPr>
    </w:p>
    <w:sectPr w:rsidSect="00A879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F4"/>
    <w:rsid w:val="00A77B3E"/>
    <w:rsid w:val="00A879F4"/>
    <w:rsid w:val="00A91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6EF6-3DDB-4FB0-A1A2-67D1855E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