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/>
    <w:p w:rsidR="00A77B3E">
      <w:r>
        <w:t>Дело № 5-84-354/2024</w:t>
      </w:r>
    </w:p>
    <w:p w:rsidR="00A77B3E">
      <w:r>
        <w:t>УИД 91MS0084-01-2024-001928-12</w:t>
      </w:r>
    </w:p>
    <w:p w:rsidR="00A77B3E"/>
    <w:p w:rsidR="00A77B3E">
      <w:r>
        <w:t>П о с т а н о в л е н и е</w:t>
      </w:r>
    </w:p>
    <w:p w:rsidR="00A77B3E"/>
    <w:p w:rsidR="00A77B3E">
      <w:r>
        <w:t>24 октября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Титаренко Вячеслава Сергеевича, паспортные данные </w:t>
      </w:r>
    </w:p>
    <w:p w:rsidR="00A77B3E">
      <w:r>
        <w:t xml:space="preserve">адрес, гражданина РФ, паспортные данные, холостого, имеющего средне-специальное образование, работающего по найму, проживающего по адресу: адрес, ,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ч.3 ст.19.24 КоАП РФ,</w:t>
      </w:r>
    </w:p>
    <w:p w:rsidR="00A77B3E"/>
    <w:p w:rsidR="00A77B3E">
      <w:r>
        <w:t>У С Т А Н О В И Л</w:t>
      </w:r>
    </w:p>
    <w:p w:rsidR="00A77B3E">
      <w:r>
        <w:t xml:space="preserve">дата в период времени в время по время </w:t>
      </w:r>
    </w:p>
    <w:p w:rsidR="00A77B3E">
      <w:r>
        <w:t>по адрес адрес фио допустил нарушение ограничений установленного решением Камышинского городского суда адрес  от дата по делу №2а-460/2024 административного надзора, а также дополнительные ограничения, установленные решением Советского районного суда адрес от дата по делу №2а-59/2024, не явившись на регистрацию в ОМВД России по адрес, совершив административное правонарушение, предусмотренное ч. 3 ст. 19.24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№213728 от дата (л.д.2); рапортом от дата (л.д.3); объяснением фио от дата (л.д.4); рапортом от дата (л.д.5); рапортом от дата (л.д.5); копией заключения о заведении дела административного надзора от дата (л.д.6); копией решения Камышинского городского суда адрес по делу №2а-460/2024 от дата (дело об административном надзоре л.д.25-27); копией решения Советского районного суда адрес от дата по делу №2а-594/2024 (л.д.10-11); графиком прибытия поднадзорного лица на регистрацию (л.д.12); предупреждением от дата (л.д.13); сведениями о ранее совершенных правонарушениях (л.д.15-16).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Как следует из материалов дела, вступившим в законную силу решением судьи Камышинского городского суда адрес по делу №2а-460/2024 от дата фио установлен административный надзор сроком на три года, т.е. до дата, последнему установлены административные ограничения в том числе в виде запрета пребывания вне жилого или иного помещения, являющегося местом жительства либо пребывания поднадзорного лица, в период  времени с время до время следующих суток (дело об административном надзоре л.д.25-27).</w:t>
      </w:r>
    </w:p>
    <w:p w:rsidR="00A77B3E">
      <w:r>
        <w:t>Решением Советского районного суда адрес от дата по делу №2а-594/2024 дополнены ранее установленные ограничения, а именно увеличено количество явок в органы внутренних дел с 2 до 3 раз в месяц (л.д.10-11).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Таким образом, действия фио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 ч. 3 ст. 19.24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фио</w:t>
      </w:r>
    </w:p>
    <w:p w:rsidR="00A77B3E">
      <w:r>
        <w:t>фио Волох</w:t>
      </w:r>
    </w:p>
    <w:p w:rsidR="00A77B3E"/>
    <w:p w:rsidR="00A77B3E">
      <w:r>
        <w:t xml:space="preserve">Постановление не вступило в законную силу. Подлинник постановления подшит в материалы дела № 5-84-354/2024 и находится в производстве мирового судьи судебного участка № 84 Советского судебного района (адрес) РК. </w:t>
      </w:r>
    </w:p>
    <w:p w:rsidR="00A77B3E"/>
    <w:p w:rsidR="00A77B3E">
      <w:r>
        <w:t>Мировой судья                                                                     фио</w:t>
      </w:r>
    </w:p>
    <w:p w:rsidR="00A77B3E">
      <w:r>
        <w:t>фио Волох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