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CF0C7C">
      <w:pPr>
        <w:jc w:val="right"/>
      </w:pPr>
      <w:r>
        <w:t>Дело № 5-84-361/2020</w:t>
      </w:r>
    </w:p>
    <w:p w:rsidR="00A77B3E" w:rsidP="00CF0C7C">
      <w:pPr>
        <w:jc w:val="right"/>
      </w:pPr>
      <w:r>
        <w:t>УИД- 91RS0020-01-2020-001023-64</w:t>
      </w:r>
    </w:p>
    <w:p w:rsidR="00A77B3E"/>
    <w:p w:rsidR="00A77B3E" w:rsidP="00CF0C7C">
      <w:pPr>
        <w:jc w:val="center"/>
      </w:pPr>
      <w:r>
        <w:t>ПОСТАНОВЛЕНИЕ</w:t>
      </w:r>
    </w:p>
    <w:p w:rsidR="00A77B3E" w:rsidP="00CF0C7C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</w:t>
      </w:r>
      <w:r>
        <w:t>29 октября 2020 года</w:t>
      </w:r>
      <w:r>
        <w:tab/>
      </w:r>
      <w:r>
        <w:tab/>
        <w:t xml:space="preserve">                                                </w:t>
      </w:r>
      <w:r>
        <w:t>пгт</w:t>
      </w:r>
      <w:r>
        <w:t>. Советский</w:t>
      </w:r>
    </w:p>
    <w:p w:rsidR="00A77B3E"/>
    <w:p w:rsidR="00A77B3E" w:rsidP="00CF0C7C">
      <w:pPr>
        <w:jc w:val="both"/>
      </w:pPr>
      <w:r>
        <w:t xml:space="preserve">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Елецких Елена Николаевна, с участием лица, в отношении которого ведетс</w:t>
      </w:r>
      <w:r>
        <w:t xml:space="preserve">я производство </w:t>
      </w:r>
      <w:r>
        <w:t xml:space="preserve">по делу об административном правонарушении – Сухова А.К., потерпевшего – </w:t>
      </w:r>
      <w:r>
        <w:t>фио</w:t>
      </w:r>
      <w:r>
        <w:t xml:space="preserve">, рассмотрев в открытом судебном заседании дело </w:t>
      </w:r>
      <w:r>
        <w:t>об административном правонарушении, поступившее из Советского районного суда адрес, в отношении:</w:t>
      </w:r>
    </w:p>
    <w:p w:rsidR="00A77B3E" w:rsidP="00CF0C7C">
      <w:pPr>
        <w:jc w:val="both"/>
      </w:pPr>
      <w:r>
        <w:t xml:space="preserve">         </w:t>
      </w:r>
      <w:r>
        <w:t>Сухова А.</w:t>
      </w:r>
      <w:r>
        <w:t xml:space="preserve"> К.</w:t>
      </w:r>
      <w:r>
        <w:t>, паспортные данные,</w:t>
      </w:r>
      <w:r>
        <w:t xml:space="preserve"> </w:t>
      </w:r>
    </w:p>
    <w:p w:rsidR="00A77B3E" w:rsidP="00CF0C7C">
      <w:pPr>
        <w:jc w:val="both"/>
      </w:pPr>
    </w:p>
    <w:p w:rsidR="00A77B3E" w:rsidP="00CF0C7C">
      <w:pPr>
        <w:jc w:val="both"/>
      </w:pPr>
      <w:r>
        <w:t xml:space="preserve">         </w:t>
      </w:r>
      <w:r>
        <w:t>по ст. 6.1.1 Кодекса Российской Федерации об административных правонарушениях (да</w:t>
      </w:r>
      <w:r>
        <w:t xml:space="preserve">лее по тексту – </w:t>
      </w:r>
      <w:r>
        <w:t>КоАП</w:t>
      </w:r>
      <w:r>
        <w:t xml:space="preserve"> РФ),</w:t>
      </w:r>
    </w:p>
    <w:p w:rsidR="00A77B3E" w:rsidP="00CF0C7C">
      <w:pPr>
        <w:jc w:val="both"/>
      </w:pPr>
    </w:p>
    <w:p w:rsidR="00A77B3E" w:rsidP="00CF0C7C">
      <w:pPr>
        <w:jc w:val="center"/>
      </w:pPr>
      <w:r>
        <w:t>установил:</w:t>
      </w:r>
    </w:p>
    <w:p w:rsidR="00A77B3E" w:rsidP="00CF0C7C">
      <w:pPr>
        <w:jc w:val="both"/>
      </w:pPr>
    </w:p>
    <w:p w:rsidR="00A77B3E" w:rsidP="00CF0C7C">
      <w:pPr>
        <w:jc w:val="both"/>
      </w:pPr>
      <w:r>
        <w:t xml:space="preserve">          </w:t>
      </w:r>
      <w:r>
        <w:t xml:space="preserve">дата в время Сухов А.К., находясь </w:t>
      </w:r>
      <w:r>
        <w:t xml:space="preserve">на адрес </w:t>
      </w:r>
      <w:r>
        <w:t>адрес</w:t>
      </w:r>
      <w:r>
        <w:t xml:space="preserve">, нанес </w:t>
      </w:r>
      <w:r>
        <w:t>фио</w:t>
      </w:r>
      <w:r>
        <w:t xml:space="preserve"> телесные повреждения в виде кровоподтека левой окологлазничной области, в проекции наружного и нижнего края глазницы, изолированного травматического отека м</w:t>
      </w:r>
      <w:r>
        <w:t xml:space="preserve">ягких тканей в проекции первого пястно-фалангового сустава левой кисти (квалифицированного лечащим врачом как «ушиб»), то есть умышленно совершил насильственные действия  </w:t>
      </w:r>
      <w:r>
        <w:t xml:space="preserve">в отношении </w:t>
      </w:r>
      <w:r>
        <w:t>фио</w:t>
      </w:r>
      <w:r>
        <w:t xml:space="preserve">, причинивши </w:t>
      </w:r>
      <w:r>
        <w:t xml:space="preserve"> последнему физическую боль, </w:t>
      </w:r>
      <w:r>
        <w:t>но не повлекшие последствий</w:t>
      </w:r>
      <w:r>
        <w:t xml:space="preserve">, указанных в статье 115 Уголовного кодекса Российской Федерации, чем совершил правонарушение, предусмотренное </w:t>
      </w:r>
      <w:r>
        <w:t xml:space="preserve">ст. 6.1.1 </w:t>
      </w:r>
      <w:r>
        <w:t>КоАП</w:t>
      </w:r>
      <w:r>
        <w:t xml:space="preserve"> РФ. В действиях Сухова А.К. не содержится уголовно-наказуемого деяния.</w:t>
      </w:r>
    </w:p>
    <w:p w:rsidR="00A77B3E" w:rsidP="00CF0C7C">
      <w:pPr>
        <w:jc w:val="both"/>
      </w:pPr>
      <w:r>
        <w:t xml:space="preserve">           </w:t>
      </w:r>
      <w:r>
        <w:t xml:space="preserve">По данному факту в отношении Сухова А.К. дата </w:t>
      </w:r>
      <w:r>
        <w:t>УУП ОУУП и П</w:t>
      </w:r>
      <w:r>
        <w:t xml:space="preserve">ДН ОМВД России по адрес младшим лейтенантом полиции </w:t>
      </w:r>
      <w:r>
        <w:t>фио</w:t>
      </w:r>
      <w:r>
        <w:t xml:space="preserve"> составлен протокол об административном правонарушении, предусмотренном ст. 6.1.1 </w:t>
      </w:r>
      <w:r>
        <w:t>КоАП</w:t>
      </w:r>
      <w:r>
        <w:t xml:space="preserve"> РФ.</w:t>
      </w:r>
    </w:p>
    <w:p w:rsidR="00A77B3E" w:rsidP="00CF0C7C">
      <w:pPr>
        <w:jc w:val="both"/>
      </w:pPr>
      <w:r>
        <w:t xml:space="preserve">           </w:t>
      </w:r>
      <w:r>
        <w:t xml:space="preserve">Перед началом судебного разбирательства суд разъяснил Сухову А.К. права, предусмотренные ст. 25.1 </w:t>
      </w:r>
      <w:r>
        <w:t>КоАП</w:t>
      </w:r>
      <w:r>
        <w:t xml:space="preserve"> РФ и ст</w:t>
      </w:r>
      <w:r>
        <w:t xml:space="preserve">. 51 Конституции Российской Федерации. </w:t>
      </w:r>
    </w:p>
    <w:p w:rsidR="00A77B3E" w:rsidP="00CF0C7C">
      <w:pPr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 </w:t>
      </w:r>
      <w:r>
        <w:t xml:space="preserve">ст. 51 Конституции Российской Федерации и права, предусмотренные   </w:t>
      </w:r>
      <w:r>
        <w:t xml:space="preserve">ст.ст. 17.9, 25.2, 25.6, 29.2, 29.3 </w:t>
      </w:r>
      <w:r>
        <w:t>КоАП</w:t>
      </w:r>
      <w:r>
        <w:t xml:space="preserve"> РФ. </w:t>
      </w:r>
      <w:r>
        <w:t xml:space="preserve">Самоотводов, отводов и ходатайств не заявлено. </w:t>
      </w:r>
    </w:p>
    <w:p w:rsidR="00A77B3E" w:rsidP="00CF0C7C">
      <w:pPr>
        <w:jc w:val="both"/>
      </w:pPr>
      <w:r>
        <w:t xml:space="preserve">           </w:t>
      </w:r>
      <w:r>
        <w:t>В суде Сухов А.К. пояснил, что копию протокола об административном правонарушении получил, вину в совершении административного правонарушения признал полностью, в содеянном раскаялся, не оспаривал фактические</w:t>
      </w:r>
      <w:r>
        <w:t xml:space="preserve"> обстоятельства, указанные в протоколе об административном правонарушении, также пояснил, что он действительно причинил физическую боль </w:t>
      </w:r>
      <w:r>
        <w:t>фио</w:t>
      </w:r>
      <w:r>
        <w:t xml:space="preserve">, о чем в </w:t>
      </w:r>
      <w:r>
        <w:t>настоящее время он искренне сожалеет.</w:t>
      </w:r>
      <w:r>
        <w:t xml:space="preserve"> Также пояснил, что он принес свои извинения </w:t>
      </w:r>
      <w:r>
        <w:t>фио</w:t>
      </w:r>
      <w:r>
        <w:t xml:space="preserve"> по факту произошедшег</w:t>
      </w:r>
      <w:r>
        <w:t>о и помирился с последним.</w:t>
      </w:r>
    </w:p>
    <w:p w:rsidR="00A77B3E" w:rsidP="00CF0C7C">
      <w:pPr>
        <w:jc w:val="both"/>
      </w:pPr>
      <w:r>
        <w:t xml:space="preserve">         </w:t>
      </w:r>
      <w:r>
        <w:t xml:space="preserve">В суде потерпевший </w:t>
      </w:r>
      <w:r>
        <w:t>фио</w:t>
      </w:r>
      <w:r>
        <w:t xml:space="preserve"> пояснил, что дата   </w:t>
      </w:r>
      <w:r>
        <w:t>Сухов А.К. в ходе конфликта нанес ему телесные повреждения, причинив ему физическую боль путем нанесения удара в область лица, однако в настоящее время он примири</w:t>
      </w:r>
      <w:r>
        <w:t>лся с Суховым А.К. и не имеет к нему претензий.</w:t>
      </w:r>
    </w:p>
    <w:p w:rsidR="00A77B3E" w:rsidP="00CF0C7C">
      <w:pPr>
        <w:jc w:val="both"/>
      </w:pPr>
      <w:r>
        <w:t xml:space="preserve">          </w:t>
      </w:r>
      <w:r>
        <w:t xml:space="preserve">Огласив протокол об административном правонарушении в отношении Сухова А.К., заслушав пояснения Сухова А.К. и потерпевшего </w:t>
      </w:r>
      <w:r>
        <w:t>фио</w:t>
      </w:r>
      <w:r>
        <w:t xml:space="preserve">, суд приходит к выводу, что вина Сухова А.К. полностью установлена </w:t>
      </w:r>
      <w:r>
        <w:t>и подтверждае</w:t>
      </w:r>
      <w:r>
        <w:t>тся совокупностью собранных по делу доказательств, а именно:</w:t>
      </w:r>
    </w:p>
    <w:p w:rsidR="00CF0C7C" w:rsidP="00CF0C7C">
      <w:pPr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административного правонарушения.                     </w:t>
      </w:r>
    </w:p>
    <w:p w:rsidR="00A77B3E" w:rsidP="00CF0C7C">
      <w:pPr>
        <w:jc w:val="both"/>
      </w:pPr>
      <w:r>
        <w:t xml:space="preserve">          </w:t>
      </w:r>
      <w:r>
        <w:t xml:space="preserve">Протокол составлен уполномоченным должностным лицом </w:t>
      </w:r>
      <w:r>
        <w:t>в соответств</w:t>
      </w:r>
      <w:r>
        <w:t xml:space="preserve">ии с требованиями ст. 28.2 </w:t>
      </w:r>
      <w:r>
        <w:t>КоАП</w:t>
      </w:r>
      <w:r>
        <w:t xml:space="preserve"> РФ (л.д. 2). Копия протокола вручена Сухову А.К. и потерпевшему </w:t>
      </w:r>
      <w:r>
        <w:t>фио</w:t>
      </w:r>
      <w:r>
        <w:t xml:space="preserve"> Существенных недостатков, которые могли бы повлечь его недействительность, протокол не содержит;</w:t>
      </w:r>
    </w:p>
    <w:p w:rsidR="00A77B3E" w:rsidP="00CF0C7C">
      <w:pPr>
        <w:jc w:val="both"/>
      </w:pPr>
      <w:r>
        <w:t xml:space="preserve">- протоколом принятия устного заявления </w:t>
      </w:r>
      <w:r>
        <w:t>фио</w:t>
      </w:r>
      <w:r>
        <w:t xml:space="preserve"> от дата (л.д. 4</w:t>
      </w:r>
      <w:r>
        <w:t>), зарегистрированного в КУСП за № 1720;</w:t>
      </w:r>
    </w:p>
    <w:p w:rsidR="00A77B3E" w:rsidP="00CF0C7C">
      <w:pPr>
        <w:jc w:val="both"/>
      </w:pPr>
      <w:r>
        <w:t xml:space="preserve">- постановлением о назначении судебно-медицинской экспертизы </w:t>
      </w:r>
    </w:p>
    <w:p w:rsidR="00A77B3E" w:rsidP="00CF0C7C">
      <w:pPr>
        <w:jc w:val="both"/>
      </w:pPr>
      <w:r>
        <w:t>на предмет установления фактов причинения вреда здоровью (л.д. 10);</w:t>
      </w:r>
    </w:p>
    <w:p w:rsidR="00A77B3E" w:rsidP="00CF0C7C">
      <w:pPr>
        <w:jc w:val="both"/>
      </w:pPr>
      <w:r>
        <w:t>- письменным объяснением Сухова А.К. от дата (л.д. 12);</w:t>
      </w:r>
    </w:p>
    <w:p w:rsidR="00A77B3E" w:rsidP="00CF0C7C">
      <w:pPr>
        <w:jc w:val="both"/>
      </w:pPr>
      <w:r>
        <w:t>- письменным объяснением Сухо</w:t>
      </w:r>
      <w:r>
        <w:t>ва А.К. от дата (л.д. 13);</w:t>
      </w:r>
    </w:p>
    <w:p w:rsidR="00A77B3E" w:rsidP="00CF0C7C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(л.д. 14);</w:t>
      </w:r>
    </w:p>
    <w:p w:rsidR="00A77B3E" w:rsidP="00CF0C7C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(л.д. 15);</w:t>
      </w:r>
    </w:p>
    <w:p w:rsidR="00A77B3E" w:rsidP="00CF0C7C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(л.д. 16);</w:t>
      </w:r>
    </w:p>
    <w:p w:rsidR="00A77B3E" w:rsidP="00CF0C7C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(л.д. 17);</w:t>
      </w:r>
    </w:p>
    <w:p w:rsidR="00A77B3E" w:rsidP="00CF0C7C">
      <w:pPr>
        <w:jc w:val="both"/>
      </w:pPr>
      <w:r>
        <w:t xml:space="preserve">- информацией главного врача ГБУЗ РК </w:t>
      </w:r>
      <w:r>
        <w:t xml:space="preserve">«Советская РБ» от дата № 2644, согласно которой </w:t>
      </w:r>
      <w:r>
        <w:t>фио</w:t>
      </w:r>
      <w:r>
        <w:t>, паспортные данные, обращался в приемное отделение ГБУЗ РК «Советская РБ» дата,</w:t>
      </w:r>
      <w:r>
        <w:t xml:space="preserve"> на стационарном и амбулаторном лечении </w:t>
      </w:r>
      <w:r>
        <w:t>с</w:t>
      </w:r>
      <w:r>
        <w:t xml:space="preserve"> дата по дата не находился (л.д. 30);</w:t>
      </w:r>
    </w:p>
    <w:p w:rsidR="00A77B3E" w:rsidP="00CF0C7C">
      <w:pPr>
        <w:jc w:val="both"/>
      </w:pPr>
      <w:r>
        <w:t>- заключением эксперта (эк</w:t>
      </w:r>
      <w:r>
        <w:t xml:space="preserve">спертиза свидетельствуемого) № 166 от дата, согласно которому при судебно-медицинской экспертизе </w:t>
      </w:r>
      <w:r>
        <w:t>фио</w:t>
      </w:r>
      <w:r>
        <w:t xml:space="preserve"> обнаружены повреждения: кровоподтек левой окологлазничной области,  </w:t>
      </w:r>
      <w:r>
        <w:t>в проекции наружного и нижнего края глазницы; изолирова</w:t>
      </w:r>
      <w:r>
        <w:t>нный травматический отек мягких тканей в проекции первого пястно-фалангового сустава левой кисти (квалифицированный   лечащим врачом как «ушиб»).</w:t>
      </w:r>
      <w:r>
        <w:t xml:space="preserve"> Обнаруженный кровоподтек, учитывая его морфологию (фиолетово-бурого цвета, с нечеткими контурами; подлежащие м</w:t>
      </w:r>
      <w:r>
        <w:t>ягкие ткани не уплотнены, безболезненны при пальпации, без выраженного отека), давностью образования – около 6-10 дней, на момент осмотра пострадавшего дата; достоверно высказаться о дате причинения травматического отека мягких тканей не представляется воз</w:t>
      </w:r>
      <w:r>
        <w:t>можным в связи с тем, что отек развивается сразу после травмирующего воздействия и может сохраняться в течение 3-7 дней; травматический отек мягких тканей и кровоподтек могли образоваться при ударах, либо давлении (</w:t>
      </w:r>
      <w:r>
        <w:t>сдавлении</w:t>
      </w:r>
      <w:r>
        <w:t>) тупым твердым предметом (предм</w:t>
      </w:r>
      <w:r>
        <w:t xml:space="preserve">етами) с ограниченной поверхностью соударения, на что указывают вид, форма и относительно небольшие размеры повреждений; возможно, частями тела человека </w:t>
      </w:r>
      <w:r>
        <w:t xml:space="preserve">(рукой, ногой). Кровоподтек, травматический отек мягких тканей </w:t>
      </w:r>
      <w:r>
        <w:t xml:space="preserve">не являются опасными для жизни; </w:t>
      </w:r>
      <w:r>
        <w:t>сами по</w:t>
      </w:r>
      <w:r>
        <w:t xml:space="preserve"> себе, не влекут за собой кратковременного расстройства здоровья или незначительную стойкую утрату общей трудоспособности, и, согласно «Правил определения степени тяжести вреда, причиненного здоровью человека», утвержденных Постановлением Правительства Рос</w:t>
      </w:r>
      <w:r>
        <w:t>сийской Федерации от дата № 522, п. 9  раздела II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Российской Федерации от дата № 194н, расце</w:t>
      </w:r>
      <w:r>
        <w:t>ниваются</w:t>
      </w:r>
      <w:r>
        <w:t xml:space="preserve"> как повреждения, не причинившие вред здоровью человека  (л.д. 34-36);</w:t>
      </w:r>
    </w:p>
    <w:p w:rsidR="00A77B3E" w:rsidP="00CF0C7C">
      <w:pPr>
        <w:jc w:val="both"/>
      </w:pPr>
      <w:r>
        <w:t>- копией талона пациента, получающего медицинскую помощь                                    в амбулаторных условиях от дата (л.д. 37-38).</w:t>
      </w:r>
    </w:p>
    <w:p w:rsidR="00A77B3E" w:rsidP="00CF0C7C">
      <w:pPr>
        <w:jc w:val="both"/>
      </w:pPr>
      <w:r>
        <w:t xml:space="preserve">              </w:t>
      </w:r>
      <w:r>
        <w:t>Совокупность вышеуказанных доказательст</w:t>
      </w:r>
      <w:r>
        <w:t xml:space="preserve">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CF0C7C">
      <w:pPr>
        <w:jc w:val="both"/>
      </w:pPr>
      <w:r>
        <w:t xml:space="preserve">              </w:t>
      </w:r>
      <w:r>
        <w:t xml:space="preserve">В соответствии с </w:t>
      </w:r>
      <w:r>
        <w:t>ч</w:t>
      </w:r>
      <w:r>
        <w:t xml:space="preserve">. 1 ст. 2.1 </w:t>
      </w:r>
      <w:r>
        <w:t>КоАП</w:t>
      </w:r>
      <w:r>
        <w:t xml:space="preserve"> РФ адми</w:t>
      </w:r>
      <w:r>
        <w:t>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A77B3E" w:rsidP="00CF0C7C">
      <w:pPr>
        <w:jc w:val="both"/>
      </w:pPr>
      <w:r>
        <w:t xml:space="preserve">              </w:t>
      </w:r>
      <w:r>
        <w:t>Согласно</w:t>
      </w:r>
      <w:r>
        <w:t xml:space="preserve"> учред</w:t>
      </w:r>
      <w:r>
        <w:t xml:space="preserve">ительных положений части 3 статьи 19, части 2 статьи 21 Конституции Российской Федерации, мужчина и женщина имеют равные права </w:t>
      </w:r>
    </w:p>
    <w:p w:rsidR="00A77B3E" w:rsidP="00CF0C7C">
      <w:pPr>
        <w:jc w:val="both"/>
      </w:pPr>
      <w:r>
        <w:t>и свободы, и равные возможности для их реализации. Никто не должен подвергаться пыткам, насилию, другому жестокому или унижающем</w:t>
      </w:r>
      <w:r>
        <w:t>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  <w:r>
        <w:tab/>
      </w:r>
      <w:r>
        <w:tab/>
      </w:r>
      <w:r>
        <w:t xml:space="preserve">В соответствии со ст. 6.1.1 </w:t>
      </w:r>
      <w:r>
        <w:t>КоАП</w:t>
      </w:r>
      <w:r>
        <w:t xml:space="preserve"> РФ нанесение побоев или совершение иных насильственных действий, причинивш</w:t>
      </w:r>
      <w:r>
        <w:t xml:space="preserve">их физическую боль, но не повлекших последствий, указанных в ст. 115 УК РФ, если эти действия </w:t>
      </w:r>
      <w:r>
        <w:t xml:space="preserve">не содержат уголовно наказуемого деяния, - влечет административную ответственность в виде административного штрафа в размере от пяти тысяч  </w:t>
      </w:r>
      <w:r>
        <w:t xml:space="preserve">до сумма прописью, либо административный арест на срок от десяти  </w:t>
      </w:r>
      <w:r>
        <w:t>до пятнадцати суток</w:t>
      </w:r>
      <w:r>
        <w:t xml:space="preserve">, либо обязательные работы на срок от шестидесяти  </w:t>
      </w:r>
      <w:r>
        <w:t>до ста двадцати часов</w:t>
      </w:r>
      <w:r>
        <w:t>.</w:t>
      </w:r>
      <w:r>
        <w:tab/>
      </w:r>
      <w:r>
        <w:tab/>
      </w:r>
      <w:r>
        <w:tab/>
      </w:r>
      <w:r>
        <w:tab/>
        <w:t xml:space="preserve"> Су</w:t>
      </w:r>
      <w:r>
        <w:t xml:space="preserve">бъективная сторона правонарушения, предусмотренного ст. 6.1.1 </w:t>
      </w:r>
      <w:r>
        <w:t>КоАП</w:t>
      </w:r>
      <w:r>
        <w:t xml:space="preserve"> РФ, </w:t>
      </w:r>
      <w:r>
        <w:t>характеризуется умыслом.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Умысел –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</w:t>
      </w:r>
      <w:r>
        <w:t>ление.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F0C7C">
      <w:pPr>
        <w:jc w:val="both"/>
      </w:pPr>
      <w:r>
        <w:t xml:space="preserve">             </w:t>
      </w:r>
      <w:r>
        <w:t xml:space="preserve">Объективная сторона правонарушения, предусмотренного статьей 6.1.1 </w:t>
      </w:r>
      <w:r>
        <w:t>КоАП</w:t>
      </w:r>
      <w:r>
        <w:t xml:space="preserve">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</w:t>
      </w:r>
      <w:r>
        <w:t xml:space="preserve">ействия не содержат уголовно наказуемого </w:t>
      </w:r>
      <w:r>
        <w:t>деяния</w:t>
      </w:r>
      <w:r>
        <w:t>.</w:t>
      </w:r>
      <w:r>
        <w:t>С</w:t>
      </w:r>
      <w:r>
        <w:t>удом</w:t>
      </w:r>
      <w:r>
        <w:t xml:space="preserve"> установлено, что Сухов А.К. умышленно нанес </w:t>
      </w:r>
      <w:r>
        <w:t>фио</w:t>
      </w:r>
      <w:r>
        <w:t xml:space="preserve"> телесные повреждения, которые согласно заключению эксперта № 166 </w:t>
      </w:r>
      <w:r>
        <w:t xml:space="preserve">от дата не повлекли </w:t>
      </w:r>
      <w:r>
        <w:t>за собой кратковременного расстройства здоровья или незначительн</w:t>
      </w:r>
      <w:r>
        <w:t>ой стойкой утраты общей трудоспособности.</w:t>
      </w:r>
    </w:p>
    <w:p w:rsidR="00A77B3E" w:rsidP="00CF0C7C">
      <w:pPr>
        <w:jc w:val="both"/>
      </w:pPr>
      <w:r>
        <w:t xml:space="preserve">         </w:t>
      </w:r>
      <w:r>
        <w:t xml:space="preserve">Такие действия Сухова А.К. образуют состав административного правонарушения, предусмотренного ст. 6.1.1 </w:t>
      </w:r>
      <w:r>
        <w:t>КоАП</w:t>
      </w:r>
      <w:r>
        <w:t xml:space="preserve"> РФ.</w:t>
      </w:r>
    </w:p>
    <w:p w:rsidR="00A77B3E" w:rsidP="00CF0C7C">
      <w:pPr>
        <w:jc w:val="both"/>
      </w:pPr>
      <w:r>
        <w:t xml:space="preserve">          </w:t>
      </w:r>
      <w:r>
        <w:t xml:space="preserve">Судом установлено, что Сухов А.К. ранее к административной ответственность по ст. 6.1.1 </w:t>
      </w:r>
      <w:r>
        <w:t>КоАП</w:t>
      </w:r>
      <w:r>
        <w:t xml:space="preserve"> РФ не пр</w:t>
      </w:r>
      <w:r>
        <w:t>ивлекался (л.д. 40).</w:t>
      </w:r>
    </w:p>
    <w:p w:rsidR="00A77B3E" w:rsidP="00CF0C7C">
      <w:pPr>
        <w:jc w:val="both"/>
      </w:pPr>
      <w:r>
        <w:t xml:space="preserve">          </w:t>
      </w:r>
      <w:r>
        <w:t xml:space="preserve">Таким образом, факт совершения Суховым А.К. правонарушения полностью установлен и доказан, и его действия суд квалифицирует </w:t>
      </w:r>
      <w:r>
        <w:t xml:space="preserve">по ст. 6.1.1 </w:t>
      </w:r>
      <w:r>
        <w:t>КоАП</w:t>
      </w:r>
      <w:r>
        <w:t xml:space="preserve"> РФ, как совершение иных насильственных действий, причинивших физическую боль, не повлекших по</w:t>
      </w:r>
      <w:r>
        <w:t>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CF0C7C">
      <w:pPr>
        <w:jc w:val="both"/>
      </w:pPr>
      <w:r>
        <w:t xml:space="preserve">           </w:t>
      </w:r>
      <w:r>
        <w:t>При назначении административного наказания Сухову А.К. учитываются характер совершенного им административного правонарушен</w:t>
      </w:r>
      <w:r>
        <w:t>ия, личность виновного, его имущественное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CF0C7C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</w:t>
      </w:r>
      <w:r>
        <w:t xml:space="preserve">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</w:p>
    <w:p w:rsidR="00A77B3E" w:rsidP="00CF0C7C">
      <w:pPr>
        <w:jc w:val="both"/>
      </w:pPr>
      <w:r>
        <w:t xml:space="preserve">за административное правонарушение, именно той меры государственного принуждения, которая с </w:t>
      </w:r>
      <w:r>
        <w:t xml:space="preserve">наибольшим эффектом достигла бы целей восстановления социальной справедливости, исправления правонарушителя  </w:t>
      </w:r>
      <w:r>
        <w:t>и предупреждения совершения новых противоправных деяний, а также ее соразмерность в качестве единственно  возможного способа достижения справедливо</w:t>
      </w:r>
      <w:r>
        <w:t>го баланса публичных и частных интересов в рамках административного судопроизводства.</w:t>
      </w:r>
    </w:p>
    <w:p w:rsidR="00A77B3E" w:rsidP="00CF0C7C">
      <w:pPr>
        <w:jc w:val="both"/>
      </w:pPr>
      <w:r>
        <w:t xml:space="preserve">            </w:t>
      </w:r>
      <w:r>
        <w:t>Изучением личности Сухова А.К. установлено, что он «</w:t>
      </w:r>
      <w:r>
        <w:t>изъто</w:t>
      </w:r>
      <w:r>
        <w:t>»</w:t>
      </w:r>
      <w:r>
        <w:t>. Иными сведениями</w:t>
      </w:r>
      <w:r>
        <w:t xml:space="preserve"> о личности Сухова А.К., суд не располагает.</w:t>
      </w:r>
    </w:p>
    <w:p w:rsidR="00A77B3E" w:rsidP="00CF0C7C">
      <w:pPr>
        <w:jc w:val="both"/>
      </w:pPr>
      <w:r>
        <w:t xml:space="preserve">            </w:t>
      </w:r>
      <w:r>
        <w:t xml:space="preserve">Обстоятельствами, смягчающими административную ответственность Сухова А.К., 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CF0C7C">
      <w:pPr>
        <w:jc w:val="both"/>
      </w:pPr>
      <w:r>
        <w:t xml:space="preserve">            </w:t>
      </w:r>
      <w:r>
        <w:t>Обстоятельств, отягчающих административную ответствен</w:t>
      </w:r>
      <w:r>
        <w:t>ность Сухова А.К., судом не установлено.</w:t>
      </w:r>
    </w:p>
    <w:p w:rsidR="00A77B3E" w:rsidP="00CF0C7C">
      <w:pPr>
        <w:jc w:val="both"/>
      </w:pPr>
      <w:r>
        <w:t xml:space="preserve">            </w:t>
      </w:r>
      <w:r>
        <w:t xml:space="preserve">Согласно санкции ст. 6.1.1 </w:t>
      </w:r>
      <w:r>
        <w:t>КоАП</w:t>
      </w:r>
      <w:r>
        <w:t xml:space="preserve"> РФ, совершенное Суховым А.К. деяние влечет наложение административного штрафа в размере от пяти тысяч </w:t>
      </w:r>
      <w:r>
        <w:t>до</w:t>
      </w:r>
      <w:r>
        <w:t xml:space="preserve"> </w:t>
      </w:r>
      <w:r>
        <w:t>сумма</w:t>
      </w:r>
      <w:r>
        <w:t xml:space="preserve"> прописью, либо административный арест на срок  </w:t>
      </w:r>
      <w:r>
        <w:t xml:space="preserve">от десяти до пятнадцати </w:t>
      </w:r>
      <w:r>
        <w:t xml:space="preserve">суток, либо обязательные работы на срок  </w:t>
      </w:r>
      <w:r>
        <w:t>от шестидесяти до ста двадцати часов</w:t>
      </w:r>
    </w:p>
    <w:p w:rsidR="00A77B3E" w:rsidP="00CF0C7C">
      <w:pPr>
        <w:jc w:val="both"/>
      </w:pPr>
      <w:r>
        <w:tab/>
      </w:r>
      <w:r>
        <w:t>С учетом конкретных обстоятельств дела, принимая во внимание личность Сухова А.К., характер совершенного им правонарушения, наличие смягчающих административную ответственность о</w:t>
      </w:r>
      <w:r>
        <w:t xml:space="preserve">бстоятельств, суд считает возможным назначить Сухову А.К. административное наказание в виде административного штрафа в пределах санкции ст. 6.1.1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надлежащей мерой ответственности в цел</w:t>
      </w:r>
      <w:r>
        <w:t>ях предупреждения в дальнейшем совершения им</w:t>
      </w:r>
      <w:r>
        <w:t xml:space="preserve"> аналогичных административных проступков. </w:t>
      </w:r>
    </w:p>
    <w:p w:rsidR="00A77B3E" w:rsidP="00CF0C7C">
      <w:pPr>
        <w:jc w:val="both"/>
      </w:pPr>
      <w:r>
        <w:t xml:space="preserve"> 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6.1.1, 29.9, 29.10, 29.11, </w:t>
      </w:r>
      <w:r>
        <w:t>КоАП</w:t>
      </w:r>
      <w:r>
        <w:t xml:space="preserve"> РФ, мировой судья, -</w:t>
      </w:r>
    </w:p>
    <w:p w:rsidR="00A77B3E" w:rsidP="00CF0C7C">
      <w:pPr>
        <w:jc w:val="center"/>
      </w:pPr>
      <w:r>
        <w:t>постановил:</w:t>
      </w:r>
    </w:p>
    <w:p w:rsidR="00A77B3E" w:rsidP="00CF0C7C">
      <w:pPr>
        <w:jc w:val="both"/>
      </w:pPr>
    </w:p>
    <w:p w:rsidR="00A77B3E" w:rsidP="00CF0C7C">
      <w:pPr>
        <w:jc w:val="both"/>
      </w:pPr>
      <w:r>
        <w:t xml:space="preserve">          </w:t>
      </w:r>
      <w:r>
        <w:t>признать Сухова А.</w:t>
      </w:r>
      <w:r>
        <w:t>К.</w:t>
      </w:r>
      <w:r>
        <w:t xml:space="preserve"> виновным в с</w:t>
      </w:r>
      <w:r>
        <w:t xml:space="preserve">овершении административного правонарушения, предусмотренного ст. 6.1.1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 </w:t>
      </w:r>
      <w:r>
        <w:t xml:space="preserve">в размере 5000 (пять тысяч) рублей. </w:t>
      </w:r>
    </w:p>
    <w:p w:rsidR="00A77B3E" w:rsidP="00CF0C7C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получатель:  </w:t>
      </w:r>
      <w:r>
        <w:t xml:space="preserve">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 </w:t>
      </w:r>
      <w:r>
        <w:t xml:space="preserve">Отделение по адрес Южного главного управления </w:t>
      </w:r>
      <w:r>
        <w:t>ЦБРФ, БИК: телефон, счет: 4010181033</w:t>
      </w:r>
      <w:r>
        <w:t xml:space="preserve">5100010001,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побои по протоколу РК </w:t>
      </w:r>
      <w:r>
        <w:t>№ 251683 от дата, дело № 5-84-361/2020.</w:t>
      </w:r>
    </w:p>
    <w:p w:rsidR="00A77B3E" w:rsidP="00CF0C7C">
      <w:pPr>
        <w:jc w:val="both"/>
      </w:pPr>
      <w:r>
        <w:t xml:space="preserve">           </w:t>
      </w:r>
      <w:r>
        <w:t xml:space="preserve">Разъяснить Сухову А.К., что административный штраф должен быть уплачен в полном размере не позднее шестидесяти дней со дня </w:t>
      </w:r>
      <w:r>
        <w:t xml:space="preserve">вступления постановления о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ст.31.5 настоящего Кодекса.</w:t>
      </w:r>
    </w:p>
    <w:p w:rsidR="00A77B3E" w:rsidP="00CF0C7C">
      <w:pPr>
        <w:jc w:val="both"/>
      </w:pPr>
      <w:r>
        <w:t xml:space="preserve">          </w:t>
      </w:r>
      <w:r>
        <w:t>П</w:t>
      </w:r>
      <w:r>
        <w:t xml:space="preserve">ри неуплате административного штрафа в срок сумма штрафа 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CF0C7C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штрафа, лицо, привлеченное к административной отв</w:t>
      </w:r>
      <w:r>
        <w:t>етственности, направляет судье, вынесшему постановление.</w:t>
      </w:r>
    </w:p>
    <w:p w:rsidR="00A77B3E" w:rsidP="00CF0C7C">
      <w:pPr>
        <w:jc w:val="both"/>
      </w:pPr>
      <w:r>
        <w:t xml:space="preserve">           </w:t>
      </w:r>
      <w:r>
        <w:t xml:space="preserve">Постановление по делу об административном правонарушении вступает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</w:t>
      </w:r>
      <w:r>
        <w:t>естовано.</w:t>
      </w:r>
    </w:p>
    <w:p w:rsidR="00A77B3E" w:rsidP="00CF0C7C">
      <w:pPr>
        <w:jc w:val="both"/>
      </w:pPr>
      <w:r>
        <w:t xml:space="preserve">     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</w:t>
      </w:r>
      <w:r>
        <w:t>ч</w:t>
      </w:r>
      <w:r>
        <w:t xml:space="preserve">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</w:t>
      </w:r>
      <w:r>
        <w:t xml:space="preserve"> неуплаченного административного штрафа, но не сумма прописью, либо административный арест на срок </w:t>
      </w:r>
    </w:p>
    <w:p w:rsidR="00A77B3E" w:rsidP="00CF0C7C">
      <w:pPr>
        <w:jc w:val="both"/>
      </w:pPr>
      <w:r>
        <w:t>до пятнадцати суток, либо обязательные работы на срок до пятидесяти часов.</w:t>
      </w:r>
    </w:p>
    <w:p w:rsidR="00A77B3E" w:rsidP="00CF0C7C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</w:t>
      </w:r>
      <w:r>
        <w:t>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CF0C7C">
      <w:pPr>
        <w:jc w:val="both"/>
      </w:pPr>
      <w:r>
        <w:t xml:space="preserve"> 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sectPr w:rsidSect="004C7A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A6E"/>
    <w:rsid w:val="004C7A6E"/>
    <w:rsid w:val="00A77B3E"/>
    <w:rsid w:val="00CF0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A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C8E9-AE58-44AE-B023-F31F09E3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