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019C1">
      <w:pPr>
        <w:jc w:val="right"/>
      </w:pPr>
      <w:r>
        <w:t>Дело № 5-84-397/2020</w:t>
      </w:r>
    </w:p>
    <w:p w:rsidR="00A77B3E" w:rsidP="00C019C1">
      <w:pPr>
        <w:jc w:val="right"/>
      </w:pPr>
      <w:r>
        <w:t>УИД-91MS0084-01-2019-000860-48</w:t>
      </w:r>
    </w:p>
    <w:p w:rsidR="00A77B3E" w:rsidP="00C019C1">
      <w:pPr>
        <w:jc w:val="right"/>
      </w:pPr>
    </w:p>
    <w:p w:rsidR="00A77B3E" w:rsidP="00C019C1">
      <w:pPr>
        <w:jc w:val="center"/>
      </w:pPr>
      <w:r>
        <w:t>ПОСТАНОВЛЕНИЕ</w:t>
      </w:r>
    </w:p>
    <w:p w:rsidR="00A77B3E" w:rsidP="00C019C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13 ноября 2020 года</w:t>
      </w:r>
    </w:p>
    <w:p w:rsidR="00A77B3E"/>
    <w:p w:rsidR="00A77B3E" w:rsidP="00C019C1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 – Данилевич Д.А.,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C019C1">
      <w:pPr>
        <w:jc w:val="both"/>
      </w:pPr>
      <w:r>
        <w:t xml:space="preserve">            Данилевич Д.А., паспортные данные, </w:t>
      </w:r>
    </w:p>
    <w:p w:rsidR="00A77B3E" w:rsidP="00C019C1">
      <w:pPr>
        <w:jc w:val="both"/>
      </w:pPr>
      <w:r>
        <w:t xml:space="preserve">            по </w:t>
      </w:r>
      <w:r>
        <w:t>ч</w:t>
      </w:r>
      <w:r>
        <w:t xml:space="preserve">. 6 ст. 20.8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019C1">
      <w:pPr>
        <w:jc w:val="both"/>
      </w:pPr>
    </w:p>
    <w:p w:rsidR="00A77B3E" w:rsidP="00C019C1">
      <w:pPr>
        <w:jc w:val="center"/>
      </w:pPr>
      <w:r>
        <w:t>установил:</w:t>
      </w:r>
    </w:p>
    <w:p w:rsidR="00A77B3E" w:rsidP="00C019C1">
      <w:pPr>
        <w:jc w:val="both"/>
      </w:pPr>
    </w:p>
    <w:p w:rsidR="00A77B3E" w:rsidP="00C019C1">
      <w:pPr>
        <w:jc w:val="both"/>
      </w:pPr>
      <w:r>
        <w:t xml:space="preserve">           </w:t>
      </w:r>
      <w:r>
        <w:t>Данилевич Д.А. в период времени с дата по дата по месту своего жительства по адресу: адрес, в нарушение ст. 22 Федерального закона от дата № 150-ФЗ "Об оружии" и п. 54 "Правил оборота гражданского и служебного оружия и патронов к нему на адрес", утвержденных Постановлением Правительства РФ от дата № 814 "О мерах по регулированию оборота гражданского и служебного оружия и</w:t>
      </w:r>
      <w:r>
        <w:t xml:space="preserve"> патронов к нему на адрес", незаконно хранил двуствольное, длинноствольное, гладкоствольное, </w:t>
      </w:r>
      <w:r>
        <w:t>казнозарядное</w:t>
      </w:r>
      <w:r>
        <w:t xml:space="preserve"> огнестрельное оружие – охотничье ружье, </w:t>
      </w:r>
    </w:p>
    <w:p w:rsidR="00A77B3E" w:rsidP="00C019C1">
      <w:pPr>
        <w:jc w:val="both"/>
      </w:pPr>
      <w:r>
        <w:t xml:space="preserve">           12 калибра, № 30626 (стволы), без цевья, изготовленное промышленным способом, то есть совершил административное правонарушение, предусмотренное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C019C1">
      <w:pPr>
        <w:jc w:val="both"/>
      </w:pPr>
      <w:r>
        <w:t xml:space="preserve">           По данному факту в отношении Данилевич Д.А. дата о/у ОУР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C019C1">
      <w:pPr>
        <w:jc w:val="both"/>
      </w:pPr>
      <w:r>
        <w:t xml:space="preserve">           Перед началом судебного разбирательства суд разъяснил Данилевич Д.А. ст. 51 Конституции Российской Федерации и права, предусмотренные </w:t>
      </w:r>
    </w:p>
    <w:p w:rsidR="00A77B3E" w:rsidP="00C019C1">
      <w:pPr>
        <w:jc w:val="both"/>
      </w:pPr>
      <w:r>
        <w:t xml:space="preserve">ст. 25.1 </w:t>
      </w:r>
      <w:r>
        <w:t>КоАП</w:t>
      </w:r>
      <w:r>
        <w:t xml:space="preserve"> РФ. </w:t>
      </w:r>
    </w:p>
    <w:p w:rsidR="00A77B3E" w:rsidP="00C019C1">
      <w:pPr>
        <w:jc w:val="both"/>
      </w:pPr>
      <w:r>
        <w:t xml:space="preserve">           Самоотводов, отводов и ходатайств не заявлено. </w:t>
      </w:r>
    </w:p>
    <w:p w:rsidR="00A77B3E" w:rsidP="00C019C1">
      <w:pPr>
        <w:jc w:val="both"/>
      </w:pPr>
      <w:r>
        <w:t xml:space="preserve">           </w:t>
      </w:r>
      <w:r>
        <w:t>Данилевич Д.А. в суде пояснил, что русским языком владеет, в переводчике не нуждается, копию протокола об административном правонарушении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действительно хранил по месту своего фактического жительства по адресу: адрес </w:t>
      </w:r>
      <w:r>
        <w:t>на сеновале в мешке охотничье ружье, которое он нашел на адрес, при этом документов на хранение оружия он не имеет.</w:t>
      </w:r>
    </w:p>
    <w:p w:rsidR="00A77B3E" w:rsidP="00C019C1">
      <w:pPr>
        <w:jc w:val="both"/>
      </w:pPr>
      <w:r>
        <w:t xml:space="preserve">          Огласив протокол об административном правонарушении в отношении Данилевич Д.А., заслушав пояснения Данилевич Д.А., исследовав письменные материалы дела об административном правонарушении и оценив доказательства по делу, суд приходит к следующему. </w:t>
      </w:r>
    </w:p>
    <w:p w:rsidR="00A77B3E" w:rsidP="00C019C1">
      <w:pPr>
        <w:jc w:val="both"/>
      </w:pPr>
      <w:r>
        <w:t xml:space="preserve">         Правоотношения, возникающие при обороте гражданского, служебного, а также боевого ручного стрелкового и холодного оружия на адрес, регулируются Федеральным законом </w:t>
      </w:r>
      <w:r>
        <w:t>от</w:t>
      </w:r>
      <w:r>
        <w:t xml:space="preserve"> дата № 150-ФЗ "Об оружии" (далее по тексту – Закон № 150-ФЗ).</w:t>
      </w:r>
    </w:p>
    <w:p w:rsidR="00A77B3E" w:rsidP="00C019C1">
      <w:pPr>
        <w:jc w:val="both"/>
      </w:pPr>
      <w:r>
        <w:t xml:space="preserve">         Согласно ст. 3 Закона № 150-ФЗ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Гражданское оружие подразделяется на: 1) оружие самообороны; 2) спортивное оружие; 3) охотничье оружие; 4) сигнальное оружие; 5) холодное клинковое оружие, предназначенное для ношения с казачьей формой, а также с национальными костюмами народов Российской Федерации, атрибутика которых определяется Правительством Российской Федерации; 6) оружие, используемое в культурных и образовательных целях.</w:t>
      </w:r>
    </w:p>
    <w:p w:rsidR="00A77B3E" w:rsidP="00C019C1">
      <w:pPr>
        <w:jc w:val="both"/>
      </w:pPr>
      <w:r>
        <w:t xml:space="preserve">         В соответствии со ст. 22 Закона № 150-ФЗ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C019C1">
      <w:pPr>
        <w:jc w:val="both"/>
      </w:pPr>
      <w:r>
        <w:t xml:space="preserve">         </w:t>
      </w:r>
      <w:r>
        <w:t>Согласно п. 54 "Правил оборота гражданского и служебного оружия  и патронов к нему на адрес", утвержденных Постановлением Правительства РФ от дата № 814 "О мерах  по регулированию оборота гражданского и служебного оружия и патронов  к нему на адрес"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</w:t>
      </w:r>
      <w:r>
        <w:t xml:space="preserve"> на хранение, или хранение и использование, или хранение и ношение оружия.</w:t>
      </w:r>
    </w:p>
    <w:p w:rsidR="00A77B3E" w:rsidP="00C019C1">
      <w:pPr>
        <w:jc w:val="both"/>
      </w:pPr>
      <w:r>
        <w:t xml:space="preserve">         </w:t>
      </w:r>
      <w:r>
        <w:t xml:space="preserve">Частью 6 ст. 20.8 </w:t>
      </w:r>
      <w:r>
        <w:t>КоАП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поражения.</w:t>
      </w:r>
    </w:p>
    <w:p w:rsidR="00A77B3E" w:rsidP="00C019C1">
      <w:pPr>
        <w:jc w:val="both"/>
      </w:pPr>
      <w:r>
        <w:t xml:space="preserve">          Помимо признательных показаний Данилевич Д.А.,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C019C1">
      <w:pPr>
        <w:jc w:val="both"/>
      </w:pPr>
      <w:r>
        <w:t xml:space="preserve">         - протоколом об административном правонарушении № РК номер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Данилевич Д.А., 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C019C1">
      <w:pPr>
        <w:jc w:val="both"/>
      </w:pPr>
      <w:r>
        <w:t xml:space="preserve">       </w:t>
      </w:r>
      <w:r>
        <w:t xml:space="preserve">- рапортом старшего оперуполномоченного ГКОН ОМВД России по адрес старшего лейтенанта полиции </w:t>
      </w:r>
      <w:r>
        <w:t>фио</w:t>
      </w:r>
      <w:r>
        <w:t>, от дата, зарегистрированном в КУСП за № 3654 (л.д. 2);</w:t>
      </w:r>
    </w:p>
    <w:p w:rsidR="00A77B3E" w:rsidP="00C019C1">
      <w:pPr>
        <w:jc w:val="both"/>
      </w:pPr>
      <w:r>
        <w:t xml:space="preserve">       - протоколом о личном досмотре, досмотре вещей, находящихся при физическом лице </w:t>
      </w:r>
      <w:r>
        <w:t>от</w:t>
      </w:r>
      <w:r>
        <w:t xml:space="preserve"> дата (л.д. 8);</w:t>
      </w:r>
    </w:p>
    <w:p w:rsidR="00A77B3E" w:rsidP="00C019C1">
      <w:pPr>
        <w:jc w:val="both"/>
      </w:pPr>
      <w:r>
        <w:t xml:space="preserve">       - заключением эксперта № 5/433 </w:t>
      </w:r>
      <w:r>
        <w:t>от</w:t>
      </w:r>
      <w:r>
        <w:t xml:space="preserve"> </w:t>
      </w:r>
      <w:r>
        <w:t>дата</w:t>
      </w:r>
      <w:r>
        <w:t xml:space="preserve">, согласно которому ружье, изъятое дата у Данилевич Д.А., является двуствольным, длинноствольным, гладкоствольным, </w:t>
      </w:r>
      <w:r>
        <w:t>казнозарядным</w:t>
      </w:r>
      <w:r>
        <w:t xml:space="preserve"> огнестрельным оружием – охотничьим ружьем, 12 калибра, № 30626 (стволы), без цевья, изготовленным промышленным способом. Ружье для стрельбы пригодно (л.д. 13-16);</w:t>
      </w:r>
    </w:p>
    <w:p w:rsidR="00A77B3E" w:rsidP="00C019C1">
      <w:pPr>
        <w:jc w:val="both"/>
      </w:pPr>
      <w:r>
        <w:t xml:space="preserve">        - рапортом заместителя начальника полиции (по оперативной работе) – начальника отделения (отделения уголовного розыска) ОМВД России по адрес подполковника полиции </w:t>
      </w:r>
      <w:r>
        <w:t>фио</w:t>
      </w:r>
      <w:r>
        <w:t xml:space="preserve"> </w:t>
      </w:r>
      <w:r>
        <w:t>от</w:t>
      </w:r>
      <w:r>
        <w:t xml:space="preserve"> дата (л.д. 21-22);</w:t>
      </w:r>
    </w:p>
    <w:p w:rsidR="00A77B3E" w:rsidP="00C019C1">
      <w:pPr>
        <w:jc w:val="both"/>
      </w:pPr>
      <w:r>
        <w:t xml:space="preserve">      - сообщением начальника ОЛРР (по адрес, Нижнегорский и Белогорский) Главного управления </w:t>
      </w:r>
      <w:r>
        <w:t>Росгвардии</w:t>
      </w:r>
      <w:r>
        <w:t xml:space="preserve"> по адрес и адрес майора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</w:p>
    <w:p w:rsidR="00A77B3E" w:rsidP="00C019C1">
      <w:pPr>
        <w:jc w:val="both"/>
      </w:pPr>
      <w:r>
        <w:t>№ 4678/531, согласно которому Данилевич Д.А., паспортные данные, владельцем гражданского огнестрельного оружия не является, разрешение на приобретение, хранении и ношение гражданского огнестрельного оружия, а также патронов к нему и боеприпасов, Данилевич Д.А. не выдавалось  (л.д. 28);</w:t>
      </w:r>
    </w:p>
    <w:p w:rsidR="00A77B3E" w:rsidP="00C019C1">
      <w:pPr>
        <w:jc w:val="both"/>
      </w:pPr>
      <w:r>
        <w:t xml:space="preserve">      - протоколом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Данилевич Д.А. был доставлен в ОМВД России по адрес, в связи с совершением правонарушения, предусмотренного ч. 6 ст. 20.8 </w:t>
      </w:r>
      <w:r>
        <w:t>КоАП</w:t>
      </w:r>
      <w:r>
        <w:t xml:space="preserve"> РФ (л.д. 34);</w:t>
      </w:r>
    </w:p>
    <w:p w:rsidR="00A77B3E" w:rsidP="00C019C1">
      <w:pPr>
        <w:jc w:val="both"/>
      </w:pPr>
      <w:r>
        <w:t xml:space="preserve">         -  копией протокола АА № 152 об административном задержании </w:t>
      </w:r>
      <w:r>
        <w:t>от</w:t>
      </w:r>
      <w:r>
        <w:t xml:space="preserve"> </w:t>
      </w:r>
      <w:r>
        <w:t>дата</w:t>
      </w:r>
      <w:r>
        <w:t xml:space="preserve">, согласно которому Данилевич Д.А. был доставлен в ОМВД России по адрес, в связи с совершением правонарушения, предусмотренного ч. 6 ст. 20.8 </w:t>
      </w:r>
      <w:r>
        <w:t>КоАП</w:t>
      </w:r>
      <w:r>
        <w:t xml:space="preserve"> РФ (л.д. 35).</w:t>
      </w:r>
    </w:p>
    <w:p w:rsidR="00A77B3E" w:rsidP="00C019C1">
      <w:pPr>
        <w:jc w:val="both"/>
      </w:pPr>
      <w:r>
        <w:t xml:space="preserve">           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C019C1">
      <w:pPr>
        <w:jc w:val="both"/>
      </w:pPr>
      <w:r>
        <w:t xml:space="preserve">          Таким образом, действия Данилевич Д.А. суд квалифицирует по </w:t>
      </w:r>
      <w:r>
        <w:t>ч</w:t>
      </w:r>
      <w:r>
        <w:t xml:space="preserve">. 6 ст. 20.8 </w:t>
      </w:r>
      <w:r>
        <w:t>КоАП</w:t>
      </w:r>
      <w:r>
        <w:t xml:space="preserve"> РФ, как незаконное хранение гражданского огнестрельного гладкоствольного оружия.</w:t>
      </w:r>
    </w:p>
    <w:p w:rsidR="00A77B3E" w:rsidP="00C019C1">
      <w:pPr>
        <w:jc w:val="both"/>
      </w:pPr>
      <w:r>
        <w:t xml:space="preserve">           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C019C1">
      <w:pPr>
        <w:jc w:val="both"/>
      </w:pPr>
      <w:r>
        <w:tab/>
        <w:t xml:space="preserve">При назначении административного наказания Данилевич Д.А.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C019C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C019C1">
      <w:pPr>
        <w:jc w:val="both"/>
      </w:pPr>
      <w:r>
        <w:t xml:space="preserve">           Изучением личности Данилевич Д.А. в суде установлено, что он «изъято» Иными сведениями  о личности и имущественном положении Данилевич Д.А., суд не располагает.</w:t>
      </w:r>
    </w:p>
    <w:p w:rsidR="00A77B3E" w:rsidP="00C019C1">
      <w:pPr>
        <w:jc w:val="both"/>
      </w:pPr>
      <w:r>
        <w:t xml:space="preserve">           Обстоятельствами, смягчающими административную ответственность                Данилевич Д.А.,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C019C1">
      <w:pPr>
        <w:jc w:val="both"/>
      </w:pPr>
      <w:r>
        <w:t xml:space="preserve">           Обстоятельств, отягчающих административную ответственность                 Данилевич Д.А., судом не установлено.</w:t>
      </w:r>
    </w:p>
    <w:p w:rsidR="00A77B3E" w:rsidP="00C019C1">
      <w:pPr>
        <w:jc w:val="both"/>
      </w:pPr>
      <w:r>
        <w:t xml:space="preserve">            </w:t>
      </w:r>
      <w:r>
        <w:t xml:space="preserve">Согласно санкции ч. 6 ст. 20.8 </w:t>
      </w:r>
      <w:r>
        <w:t>КоАП</w:t>
      </w:r>
      <w:r>
        <w:t xml:space="preserve"> РФ, совершенное Данилевич Д.А. деяние влечет наложение административного штрафа на граждан в размере  от трех тысяч до сумма прописью с конфискацией оружия и патронов к нему либо административный арест на срок от пяти до пятнадцати суток с конфискацией оружия и патронов к нему.</w:t>
      </w:r>
    </w:p>
    <w:p w:rsidR="00A77B3E" w:rsidP="00C019C1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Данилевич Д.А., характер совершенного им правонарушения, наличие смягчающих административную ответственность обстоятельств, суд считает необходимым назначить Данилевич Д.А. административное наказание в виде административного ареста с конфискацией оружия  и патронов к нему в пределах санкции ч. 6 ст. 20.8 </w:t>
      </w:r>
      <w:r>
        <w:t>КоАП</w:t>
      </w:r>
      <w:r>
        <w:t xml:space="preserve"> РФ, что будет являться  в рассматриваемом случае, по мнению судьи, надлежащей</w:t>
      </w:r>
      <w:r>
        <w:t xml:space="preserve"> мерой ответственности в целях предупреждения в дальнейшем совершения  им аналогичных административных проступков.</w:t>
      </w:r>
    </w:p>
    <w:p w:rsidR="00A77B3E" w:rsidP="00C019C1">
      <w:pPr>
        <w:jc w:val="both"/>
      </w:pPr>
      <w:r>
        <w:t xml:space="preserve">        Оснований для назначения Данилевич Д.А. более мягкого вида наказания в виде штрафа, предусмотренного санкцией </w:t>
      </w:r>
      <w:r>
        <w:t>ч</w:t>
      </w:r>
      <w:r>
        <w:t xml:space="preserve">. 6 ст. 20.8 </w:t>
      </w:r>
      <w:r>
        <w:t>КоАП</w:t>
      </w:r>
      <w:r>
        <w:t xml:space="preserve"> РФ, суд не находит, поскольку Данилевич Д.А. не работает и сведения о постоянном источнике его доходов отсутствуют. </w:t>
      </w:r>
    </w:p>
    <w:p w:rsidR="00A77B3E" w:rsidP="00C019C1">
      <w:pPr>
        <w:jc w:val="both"/>
      </w:pPr>
      <w:r>
        <w:t xml:space="preserve">          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Данилевич Д.А., не относится.</w:t>
      </w:r>
    </w:p>
    <w:p w:rsidR="00A77B3E" w:rsidP="00C019C1">
      <w:pPr>
        <w:jc w:val="both"/>
      </w:pPr>
      <w:r>
        <w:t xml:space="preserve">          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C019C1">
      <w:pPr>
        <w:jc w:val="center"/>
      </w:pPr>
      <w:r>
        <w:t>постановил:</w:t>
      </w:r>
    </w:p>
    <w:p w:rsidR="00A77B3E" w:rsidP="00C019C1">
      <w:pPr>
        <w:jc w:val="both"/>
      </w:pPr>
    </w:p>
    <w:p w:rsidR="00A77B3E" w:rsidP="00C019C1">
      <w:pPr>
        <w:jc w:val="both"/>
      </w:pPr>
      <w:r>
        <w:t xml:space="preserve">          признать Данилевич Д</w:t>
      </w:r>
      <w:r w:rsidR="00297C9C">
        <w:t>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6 ст. 20.8 </w:t>
      </w:r>
      <w:r>
        <w:t>КоАП</w:t>
      </w:r>
      <w:r>
        <w:t xml:space="preserve"> РФ и назначить ему наказание в виде административного ареста на срок 7 (семь) суток с конфискацией в доход государства оружия и патронов к нему, а именно: «изъято».</w:t>
      </w:r>
    </w:p>
    <w:p w:rsidR="00A77B3E" w:rsidP="00C019C1">
      <w:pPr>
        <w:jc w:val="both"/>
      </w:pPr>
      <w:r>
        <w:t xml:space="preserve">           Срок наказания Данилевич Д</w:t>
      </w:r>
      <w:r w:rsidR="00297C9C">
        <w:t xml:space="preserve">.А. </w:t>
      </w:r>
      <w:r>
        <w:t xml:space="preserve">исчислять с момента его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C019C1">
      <w:pPr>
        <w:jc w:val="both"/>
      </w:pPr>
      <w:r>
        <w:t xml:space="preserve">             Исполнение постановления возложить на ОМВД России по адрес.</w:t>
      </w:r>
    </w:p>
    <w:p w:rsidR="00A77B3E" w:rsidP="00C019C1">
      <w:pPr>
        <w:jc w:val="both"/>
      </w:pPr>
      <w:r>
        <w:t xml:space="preserve">             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C019C1">
      <w:pPr>
        <w:jc w:val="both"/>
      </w:pPr>
      <w:r>
        <w:t xml:space="preserve">               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sectPr w:rsidSect="005550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80"/>
    <w:rsid w:val="00297C9C"/>
    <w:rsid w:val="00555080"/>
    <w:rsid w:val="00A77B3E"/>
    <w:rsid w:val="00C019C1"/>
    <w:rsid w:val="00D37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