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5-84-443/2024</w:t>
      </w:r>
    </w:p>
    <w:p w:rsidR="00A77B3E">
      <w:r>
        <w:t>УИД 91MS0084-01-2024-002206-51</w:t>
      </w:r>
    </w:p>
    <w:p w:rsidR="00A77B3E"/>
    <w:p w:rsidR="00A77B3E">
      <w:r>
        <w:t>П о с т а н о в л е н и е</w:t>
      </w:r>
    </w:p>
    <w:p w:rsidR="00A77B3E">
      <w:r>
        <w:t xml:space="preserve">05 сентября 2024 года                                                              пгт. </w:t>
      </w:r>
      <w:r>
        <w:t>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>Кожарского</w:t>
      </w:r>
      <w:r>
        <w:t xml:space="preserve"> Максима Викт</w:t>
      </w:r>
      <w:r>
        <w:t xml:space="preserve">оровича, паспортные данные </w:t>
      </w:r>
    </w:p>
    <w:p w:rsidR="00A77B3E">
      <w:r>
        <w:t>адрес, гражданина РФ, паспортные данные, холостого, зарегистрированного и проживающего по адресу: адрес,</w:t>
      </w:r>
    </w:p>
    <w:p w:rsidR="00A77B3E">
      <w:r>
        <w:t xml:space="preserve">о привлечении к административной ответственности за совершение административного правонарушения, предусмотренного ч. 2 ст. </w:t>
      </w:r>
      <w:r>
        <w:t>7.27 КоАП РФ,</w:t>
      </w:r>
    </w:p>
    <w:p w:rsidR="00A77B3E">
      <w:r>
        <w:t>У С Т А Н О В И Л</w:t>
      </w:r>
    </w:p>
    <w:p w:rsidR="00A77B3E"/>
    <w:p w:rsidR="00A77B3E">
      <w:r>
        <w:t xml:space="preserve">дата в время </w:t>
      </w:r>
      <w:r>
        <w:t>фио</w:t>
      </w:r>
      <w:r>
        <w:t xml:space="preserve"> по адресу: адрес помещении  наименование организации совершил мелкое хищение чужого имущества, а именно: тайно похитил денежные средства в сумме сумма с банковской карты принадлежащей </w:t>
      </w:r>
      <w:r>
        <w:t>фио</w:t>
      </w:r>
      <w:r>
        <w:t>, а именно снял с б</w:t>
      </w:r>
      <w:r>
        <w:t>анкомата №9168, причинив последнему материальный ущерб, совершив административное правонарушение, предусмотренное ч. 2 ст. 7.27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</w:t>
      </w:r>
      <w:r>
        <w:t>а, изложенные в протоколе.</w:t>
      </w:r>
    </w:p>
    <w:p w:rsidR="00A77B3E">
      <w:r>
        <w:t xml:space="preserve">Потерпевший </w:t>
      </w:r>
      <w:r>
        <w:t>фио</w:t>
      </w:r>
      <w:r>
        <w:t xml:space="preserve"> в судебное заседание не явился, о дате, месте и времени слушания извещён надлежащим образом посредством телефонограммы.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</w:t>
      </w:r>
      <w:r>
        <w:t>колом об административном правонарушении 8201 №213790 от дата (л.д.1); рапортом от дата (л.д.2); копией постановления об отмене постановления следователя о возбуждении уголовного дела от дата (л.д.5); рапорт от дата (л.д.13); постановлением о выделении мат</w:t>
      </w:r>
      <w:r>
        <w:t>ериалов из уголовного дела от дата (л.д.14); копией протокола принятия устного заявления о преступлении от дата (л.д.17); копией протокола осмотра места происшествия от дата с фототаблицей к нему (л.д.18-19, 20-27); копией выписки по счету банковской карты</w:t>
      </w:r>
      <w:r>
        <w:t xml:space="preserve">, отрытой на имя </w:t>
      </w:r>
      <w:r>
        <w:t>фио</w:t>
      </w:r>
      <w:r>
        <w:t xml:space="preserve"> (л.д.38-39); копией выписки по договору банковской расчетной карты (л.д.46); протоколом допроса свидетеля </w:t>
      </w:r>
      <w:r>
        <w:t>фио</w:t>
      </w:r>
      <w:r>
        <w:t xml:space="preserve"> от дата (л.д.48-49); протоколом допроса свидетеля </w:t>
      </w:r>
      <w:r>
        <w:t>фио</w:t>
      </w:r>
      <w:r>
        <w:t xml:space="preserve"> от дата (л.д.50-51); протоколом допроса обвиняемого </w:t>
      </w:r>
      <w:r>
        <w:t>фио</w:t>
      </w:r>
      <w:r>
        <w:t xml:space="preserve"> от дата (л.д.52</w:t>
      </w:r>
      <w:r>
        <w:t xml:space="preserve">-53); информацией о судимости (л.д.56-57,58); копией протокола дополнительного допроса потерпевшей </w:t>
      </w:r>
      <w:r>
        <w:t>фио</w:t>
      </w:r>
      <w:r>
        <w:t xml:space="preserve"> от дата (л.д.61-64); протоколом допроса свидетеля </w:t>
      </w:r>
      <w:r>
        <w:t>фио</w:t>
      </w:r>
      <w:r>
        <w:t xml:space="preserve"> от дата (л.д.66-69); протоколом осмотра видеозаписи от дата (л.д.70-74); объяснением </w:t>
      </w:r>
      <w:r>
        <w:t>фио</w:t>
      </w:r>
      <w:r>
        <w:t xml:space="preserve"> от дата (л</w:t>
      </w:r>
      <w:r>
        <w:t>.д.78); справкой на лицо (л.д.79).</w:t>
      </w:r>
    </w:p>
    <w:p w:rsidR="00A77B3E"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</w:t>
      </w:r>
      <w:r>
        <w:t>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ст. 7.27 КоА</w:t>
      </w:r>
      <w:r>
        <w:t>П РФ, как мелкое хищение чужого имущества стоимостью более сумма прописью, но не более сумма прописью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</w:t>
      </w:r>
      <w:r>
        <w:t xml:space="preserve">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</w:t>
      </w:r>
      <w:r>
        <w:t xml:space="preserve">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статьями 7.20 и 14.15.3 настоящего Кодекса, влечет наложение административного ш</w:t>
      </w:r>
      <w:r>
        <w:t>трафа в размере до пятикратной стоимости похищенного имущества, но не сумма прописью, либо административный арест на срок от десяти до пятнадцати суток, либо обязательные работы на срок до ста двадцати часов.</w:t>
      </w:r>
    </w:p>
    <w:p w:rsidR="00A77B3E">
      <w:r>
        <w:t>В соответствии со ст. 4.2 КоАП РФ, обстоятельст</w:t>
      </w:r>
      <w:r>
        <w:t xml:space="preserve">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 xml:space="preserve">Оснований для прекращения производства по делу и </w:t>
      </w:r>
      <w:r>
        <w:t>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</w:t>
      </w:r>
      <w:r>
        <w:t xml:space="preserve">ельства смягчающего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 2 ст. 7.27 КоАП РФ в размере сумма прописью.</w:t>
      </w:r>
    </w:p>
    <w:p w:rsidR="00A77B3E">
      <w:r>
        <w:t>На ос</w:t>
      </w:r>
      <w:r>
        <w:t>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2 ст. 7.27 КоАП РФ, и назначить ему административное наказание в виде обязате</w:t>
      </w:r>
      <w:r>
        <w:t>льных работ сроком на 20 (двадцать) часов.</w:t>
      </w:r>
    </w:p>
    <w:p w:rsidR="00A77B3E">
      <w:r>
        <w:t xml:space="preserve"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</w:t>
      </w:r>
      <w:r>
        <w:t>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</w:t>
      </w:r>
      <w:r>
        <w:t xml:space="preserve">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</w:t>
      </w:r>
      <w:r>
        <w:t>наложение административного штрафа в размере от ста пятидесяти тысяч до су</w:t>
      </w:r>
      <w:r>
        <w:t>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Постановление может быть </w:t>
      </w:r>
      <w:r>
        <w:t>обжаловано в Советский районный суд адрес в течение 10 дней со дня вручения или получения копии постановления.</w:t>
      </w:r>
    </w:p>
    <w:p w:rsidR="00A77B3E" w:rsidP="00B20B4F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4F"/>
    <w:rsid w:val="00A77B3E"/>
    <w:rsid w:val="00B20B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