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№5-84-494/2025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адрес</w:t>
      </w:r>
    </w:p>
    <w:p w:rsidR="00A77B3E">
      <w:r>
        <w:t xml:space="preserve">И.о. мирового судьи участка №84 Советского судебного района (адрес) адрес - мировой судья судебного участка №83 Советского судебного района (адрес)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>фио</w:t>
      </w:r>
      <w:r>
        <w:t xml:space="preserve">, паспортные данные </w:t>
      </w:r>
    </w:p>
    <w:p w:rsidR="00A77B3E">
      <w:r>
        <w:t>адрес, гражданина РФ, паспортные данные, холостого, работающего по найму, имеющего средне-специальное образование, военнообязанного, имеющего на иждивении четырех малолетних детей: паспортные данные, паспортные данные, паспортные данны</w:t>
      </w:r>
      <w:r>
        <w:t xml:space="preserve">е.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фио, находясь п</w:t>
      </w:r>
      <w:r>
        <w:t xml:space="preserve">о адресу: адрес, совершил иные насильственные действия в отношении фио, не повлекшие последствий, указанных в ст.115 Уголовного кодекса Российской Федерации, а именно: нанес удар кулаком левой руки в область правого веска и один удар рукой в область левой </w:t>
      </w:r>
      <w:r>
        <w:t>руки,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>В судебном заседании фио вину в совершении административного правонарушения признал, подтвердил обстоятельства, изложенные в про</w:t>
      </w:r>
      <w:r>
        <w:t xml:space="preserve">токоле, в содеянном раскаялся, пояснил, что выпил 1 бутылку вина, скандалил </w:t>
      </w:r>
    </w:p>
    <w:p w:rsidR="00A77B3E">
      <w:r>
        <w:t>с фио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</w:t>
      </w:r>
      <w:r>
        <w:t>: протоколом 82 01 №380258 об административном правонарушении от дата (л.д.2); заключением эксперта №184 от дата (л.д.3-5); заявлением фио от дата (л.д.6); объяснением фио от дата (л.д.7); объяснением фио от дата (л.д.8); справкой ГБУЗ РК Советская РБ (л.д</w:t>
      </w:r>
      <w:r>
        <w:t>.9); определением о назначении судебно-медицинской экспертизы от дата (л.д.10); справкой на лицо фио (л.д.11-12,15); справкой на лицо фио (л.д.14,16); сведениями о привлечении к уголовной ответственности фио (л.д.17-20).</w:t>
      </w:r>
    </w:p>
    <w:p w:rsidR="00A77B3E">
      <w:r>
        <w:t>Имеющиеся в материалах дела процесс</w:t>
      </w:r>
      <w:r>
        <w:t xml:space="preserve">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</w:t>
      </w:r>
      <w:r>
        <w:t>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</w:t>
      </w:r>
      <w:r>
        <w:t>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</w:t>
      </w:r>
      <w:r>
        <w:t>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</w:t>
      </w:r>
      <w:r>
        <w:t>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</w:t>
      </w:r>
      <w:r>
        <w:t>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</w:t>
      </w:r>
      <w:r>
        <w:t>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</w:t>
      </w:r>
      <w:r>
        <w:t>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</w:t>
      </w:r>
      <w:r>
        <w:t>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содеянном, наличие на иждивении четырех ма</w:t>
      </w:r>
      <w:r>
        <w:t>лолетних детей.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</w:t>
      </w:r>
      <w:r>
        <w:t xml:space="preserve">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</w:t>
      </w:r>
      <w:r>
        <w:t>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обстоятельств отягчающих административную ответственность, считаю необходимым назн</w:t>
      </w:r>
      <w:r>
        <w:t xml:space="preserve">ачить </w:t>
      </w:r>
    </w:p>
    <w:p w:rsidR="00A77B3E">
      <w:r>
        <w:t>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 xml:space="preserve">П О С Т А Н О </w:t>
      </w:r>
      <w:r>
        <w:t>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</w:t>
      </w:r>
      <w:r>
        <w:t>атель:                          УФК по адрес 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</w:t>
      </w:r>
      <w:r>
        <w:t xml:space="preserve">00017500; лицевой счет телефон в УФК по адрес, код Сводного реестра телефон, ОКТМО телефон,  телефон телефон, </w:t>
      </w:r>
    </w:p>
    <w:p w:rsidR="00A77B3E">
      <w:r>
        <w:t>УИН 0410760300845004942506126.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</w:t>
      </w:r>
      <w:r>
        <w:t xml:space="preserve">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</w:t>
      </w:r>
      <w:r>
        <w:t>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</w:t>
      </w:r>
      <w:r>
        <w:t>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</w:t>
      </w:r>
      <w:r>
        <w:t>рес) адрес.</w:t>
      </w:r>
    </w:p>
    <w:p w:rsidR="00A77B3E">
      <w:r>
        <w:t>И.о. мирового судьи: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E2"/>
    <w:rsid w:val="007602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