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5-85-13/2022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</w:t>
        <w:tab/>
        <w:t xml:space="preserve">дата                                                                              адрес  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 и проживающего по адресу: адрес, временно не работает, инвалидом не является,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 возле дома 5, фио, управлял транспортным средством марка автомобиля, государственный регистрационный знак Е303СУ82, в состоянии алкогольного опьянения, освидетельствован на месте,  по адресу:  адрес, по адрес возле дома 5, с помощью прибора  «Alcotest Drager 6810», заводской номер ARCD-0463, наличие абсолютного этилового спирта в выдыхаемом воздухе составило  0,93 мг/л,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131517 об административном правонарушении по ч. 1 ст. 12.8 КоАП РФ.</w:t>
      </w:r>
    </w:p>
    <w:p w:rsidR="00A77B3E">
      <w:r>
        <w:tab/>
        <w:t>фио в судебное заседание не явился, о месте и времени рассмотрения дела извещен надлежащим образом.</w:t>
      </w:r>
    </w:p>
    <w:p w:rsidR="00A77B3E">
      <w:r>
        <w:t xml:space="preserve"> 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131517 от дата, согласно которому фио  управлял транспортным средством в состоянии опьянения. фио с протоколом согласился /л.д. 1/;</w:t>
      </w:r>
    </w:p>
    <w:p w:rsidR="00A77B3E">
      <w:r>
        <w:t>- протоколом 82 ОТ № 030109 от дата об отстранении фио от управления транспортным средством /л.д. 2/;</w:t>
      </w:r>
    </w:p>
    <w:p w:rsidR="00A77B3E">
      <w:r>
        <w:t>- протоколом 61 АК телефон о направлении на медицинское освидетельствование на состояние опьянения от дата /л.д 3/;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  установлено состояние алкогольного опьянения, показания прибора составили 0,93 мг/л этилового спирта в выдыхаемом воздухе /л.д. 3-4/;</w:t>
      </w:r>
    </w:p>
    <w:p w:rsidR="00A77B3E">
      <w:r>
        <w:t>- справкой к протоколу об административном правонарушении 82АП № 131517 и  сведениями на физическое лицо ФИС ГИБДД-М /л.д. 12, 14/;</w:t>
      </w:r>
    </w:p>
    <w:p w:rsidR="00A77B3E">
      <w:r>
        <w:t>-  видеозаписью /л.д. 15/.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18811601123010001140.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 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 фио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