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5-85-18/2022</w:t>
      </w:r>
    </w:p>
    <w:p w:rsidR="00A77B3E">
      <w:r>
        <w:t>УИД: 91MS0085-телефон-телефон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дата               </w:t>
        <w:tab/>
        <w:tab/>
        <w:tab/>
        <w:tab/>
        <w:tab/>
        <w:tab/>
        <w:tab/>
        <w:t xml:space="preserve">         адрес</w:t>
      </w:r>
    </w:p>
    <w:p w:rsidR="00A77B3E"/>
    <w:p w:rsidR="00A77B3E">
      <w:r>
        <w:t>Мировой судья судебного участка № 85 Судакского судебного района (городской адрес) адрес фио, рассмотрев в открытом судебном заседании дело об административном правонарушении (протокол об административном правонарушении № 91082130500017900002 от дата), в отношении:</w:t>
      </w:r>
    </w:p>
    <w:p w:rsidR="00A77B3E">
      <w:r>
        <w:t xml:space="preserve">фио, паспортные данные, зарегистрированного и проживающего по адресу: адрес, работающего генеральным директором наименование организации (ИНН/КПП 9108112066/910801001) (далее – наименование организации), расположенного по адресу: адрес, ранее не привлекался к административной ответственности, </w:t>
      </w:r>
    </w:p>
    <w:p w:rsidR="00A77B3E">
      <w:r>
        <w:t xml:space="preserve">по ст. 15.5 КоАП РФ, мировой судья, - </w:t>
      </w:r>
    </w:p>
    <w:p w:rsidR="00A77B3E"/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организации, расположенного по адресу: адрес, наименование организации совершил нарушение установленных законодательством о налогах и сборах сроков предоставления налоговой декларации по водному налогу за адрес дата в налоговый орган по месту учета при следующих обстоятельствах.</w:t>
      </w:r>
    </w:p>
    <w:p w:rsidR="00A77B3E">
      <w:r>
        <w:t>В соответствии с пп.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1 ст. 333.15 Налогового кодекса Российской Федерации налогоплательщики, осуществляющие пользование водными объектами на основании лицензий, по итогам каждого налогового периода подают декларацию по водному налогу. Налоговая декларация представляется налогоплательщиком в налоговый орган по месту нахождению объекта налогообложения в срок, установленный для уплаты налога. Срок сдачи декларации – не позднее 20-го числа месяца, следующего за истекшим налоговым периодом. Внесена запись о юридическом лице наименование организации в единый государственный реестр юридических лиц дата.</w:t>
      </w:r>
    </w:p>
    <w:p w:rsidR="00A77B3E">
      <w:r>
        <w:t>Срок предоставления налоговой декларации по водному налогу  за адрес дата – не позднее дата. Фактически налоговая декларация по водному налогу за адрес дата наименование организации, предоставлена дата – с нарушением срока предоставления.</w:t>
      </w:r>
    </w:p>
    <w:p w:rsidR="00A77B3E">
      <w:r>
        <w:t xml:space="preserve">дата по указанному факту в отношении наименование организации составлен протокол об административном правонарушении по ст. 15.5 КоАП РФ. </w:t>
      </w:r>
    </w:p>
    <w:p w:rsidR="00A77B3E">
      <w:r>
        <w:t>наименование организации в судебное заседание не явился, о дате, времени и месте рассмотрения дела извещен надлежащим образом. Суду возражений по существу административного правонарушения не представил,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отсутствие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Исследовав дело об административном правонарушении, мировой судья считает, что вина наименование организации в совершении вменяемого административного правонарушения нашла свое подтверждение.</w:t>
      </w:r>
    </w:p>
    <w:p w:rsidR="00A77B3E">
      <w:r>
        <w:t xml:space="preserve">Согласно сведениям, содержащимся в выписке из Единого государственного реестра юридических лиц от дата, имеется запись о том, что наименование организации занимает должность  генерального директора наименование организации, запись внесена в реестр дата (л.д. 3). </w:t>
      </w:r>
    </w:p>
    <w:p w:rsidR="00A77B3E">
      <w:r>
        <w:t>Таким образом, наименование организации, занимая должность директора организации, в соответствии с положениями ст. 2.4 КоАП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Доказательств, исключающих вину наименование организации в совершении административного правонарушения, предусмотренного ст. 15.5 КоАП РФ, мировому судье не представлено.  </w:t>
      </w:r>
    </w:p>
    <w:p w:rsidR="00A77B3E">
      <w:r>
        <w:t>В соответствии с положениями ст. 15.5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Санкция ст. 15.5 КоАП РФ предусматривает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наименование организации административного правонарушения предусмотренного ст. 15.5 КоАП РФ подтверждается следующими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№ 91082130500017900002 от дата /л.д. 1-2/; </w:t>
      </w:r>
    </w:p>
    <w:p w:rsidR="00A77B3E">
      <w:r>
        <w:t>- выпиской из Единого государственного реестра юридических лиц в отношении наименование организации от дата /л.д. 3-6/;</w:t>
      </w:r>
    </w:p>
    <w:p w:rsidR="00A77B3E">
      <w:r>
        <w:t>- квитанцией о приёме налоговой декларации (расчёта) в электронном виде от дата /л.д. 13-14/;</w:t>
      </w:r>
    </w:p>
    <w:p w:rsidR="00A77B3E">
      <w:r>
        <w:t>- уведомлением от дата № 91082130500017900001 о месте и времени составления протокола об административном правонарушении /л.д. 15/.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15.5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>
      <w:r>
        <w:t>В соответствии со ст. 4.2. КоАП РФ обстоятельств, смягчающих административную ответственность наименование организации  не имеется.</w:t>
      </w:r>
    </w:p>
    <w:p w:rsidR="00A77B3E">
      <w:r>
        <w:t>В соответствии со ст. 4.3. КоАП РФ обстоятельств, отягчающих административную ответственность наименование организации  не имеется.</w:t>
      </w:r>
    </w:p>
    <w:p w:rsidR="00A77B3E">
      <w:r>
        <w:t xml:space="preserve">Учитывая обстоятельства совершенного административного правонарушения, административное наказание должно быть назначено по общим правилам, в соответствии с требованиями ст.ст. 3.1, 3.5 и 4.1 КоАП РФ и находится в пределах санкции ст. 15.5 КоАП РФ. </w:t>
      </w:r>
    </w:p>
    <w:p w:rsidR="00A77B3E">
      <w:r>
        <w:t xml:space="preserve">На основании изложенного,  руководствуясь ст.ст. 15.5, 3.1, 3.4, 4.1,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(ИНН/КПП 9108112066/910801001) фио,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адрес.</w:t>
      </w:r>
    </w:p>
    <w:p w:rsidR="00A77B3E"/>
    <w:p w:rsidR="00A77B3E"/>
    <w:p w:rsidR="00A77B3E">
      <w:r>
        <w:t xml:space="preserve">Мировой судья                                                                                   фио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