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5-85-28/2022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</w:t>
        <w:tab/>
        <w:t xml:space="preserve">     </w:t>
        <w:tab/>
        <w:t xml:space="preserve">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 фио, паспортные данные, гражданина Российской Федерации, работающего в наименование организации, зарегистрированного и проживающего по адресу: адрес, ранее не привлекался к административной ответственности;</w:t>
      </w:r>
    </w:p>
    <w:p w:rsidR="00A77B3E">
      <w:r>
        <w:t>в совершении правонарушения, предусмотренного ч. 2 ст. 12.27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фио, управляя транспортным средством марки марка автомобиля, государственный регистрационный знак О859ХК23, двигаясь задним ходом, совершил наезд на припаркованный автомобиль RavonR2 государственный регистрационный знак Е210ХМ82, после чего оставил место дорожно-транспортного происшествия, участником которого он являлся, чем нарушил требования п. 2.5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должностным лицом по указанному факту в отношении фио составлен протокол 82 АП № 131654 об административном правонарушении по ч. 2 ст. 12.27 КоАП РФ.</w:t>
      </w:r>
    </w:p>
    <w:p w:rsidR="00A77B3E">
      <w:r>
        <w:t>фио в судебное заседание не явился, в месте и времени рассмотрения дела извещен надлежащим образом, об отложении дела не просил.</w:t>
      </w:r>
    </w:p>
    <w:p w:rsidR="00A77B3E">
      <w:r>
        <w:t>При таких обстоятельствах мировой судья считает возможным рассмотреть дело в отсутствие фио</w:t>
      </w:r>
    </w:p>
    <w:p w:rsidR="00A77B3E">
      <w:r>
        <w:t xml:space="preserve">Совершение фио административного правонарушения, предусмотренного ч. 2 ст. 12.27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№131654 от дата /л.д. 7/;</w:t>
      </w:r>
    </w:p>
    <w:p w:rsidR="00A77B3E">
      <w:r>
        <w:t>- определением о возбуждении дела об административном правонарушении 77 ОВ телефон от дата /л.д. 1/;</w:t>
      </w:r>
    </w:p>
    <w:p w:rsidR="00A77B3E">
      <w:r>
        <w:t>- объяснением фио от дата /л.д. 2/;</w:t>
      </w:r>
    </w:p>
    <w:p w:rsidR="00A77B3E">
      <w:r>
        <w:t>- схемой места совершения административного правонарушения от дата /л.д. 3/;</w:t>
      </w:r>
    </w:p>
    <w:p w:rsidR="00A77B3E">
      <w:r>
        <w:t>- приложением к определению о возбуждении дела об административном правонарушении /л.д. 4/;</w:t>
      </w:r>
    </w:p>
    <w:p w:rsidR="00A77B3E">
      <w:r>
        <w:t>- рапортом инспектора ДПС ОГИБДД ОМВД России по адрес /л.д. 6/;</w:t>
      </w:r>
    </w:p>
    <w:p w:rsidR="00A77B3E">
      <w:r>
        <w:t>- объяснением фио от дата /л.д. 8/;</w:t>
      </w:r>
    </w:p>
    <w:p w:rsidR="00A77B3E">
      <w:r>
        <w:t>- карточкой операций с водительским удостоверением в отношении фио /л.д. 11/;</w:t>
      </w:r>
    </w:p>
    <w:p w:rsidR="00A77B3E">
      <w:r>
        <w:t>- результатами поиска сведений в базе данных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12.27 КоАП РФ.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ст. 12.27 КоАП РФ, в действиях фио установленными и квалифицирует их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12.27 КоАП РФ.</w:t>
      </w:r>
    </w:p>
    <w:p w:rsidR="00A77B3E">
      <w:r>
        <w:t>На основании изложенного, руководствуясь ч. 2 ст. 12.27, ст.ст.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 виновным в совершении правонарушения, предусмотренного ч. 2 ст. 12.27 КоАП РФ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>Разъяснить фио, что в силу ч. 1.1 ст. 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 </w:t>
        <w:tab/>
        <w:tab/>
        <w:tab/>
        <w:t xml:space="preserve">    </w:t>
        <w:tab/>
        <w:t xml:space="preserve">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