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5-85-036/2023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     адрес</w:t>
      </w:r>
      <w:r>
        <w:tab/>
      </w:r>
      <w:r>
        <w:tab/>
      </w:r>
      <w:r>
        <w:t xml:space="preserve">                                                     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Т</w:t>
      </w:r>
      <w:r>
        <w:t xml:space="preserve">ЕРЕШИНА СТАНИСЛАВА ВЯЧЕСЛАВОВИЧА, паспортные данные, гражданина адрес, не работающего, не женатого, детей нет, зарегистрированного и проживающего по адресу: адрес, инвалидности не имеет, 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в время по адресу: </w:t>
      </w:r>
      <w:r>
        <w:t xml:space="preserve">адрес, адрес,-Феодосия 79 км+850м водитель </w:t>
      </w:r>
      <w:r>
        <w:t>Терешин</w:t>
      </w:r>
      <w:r>
        <w:t xml:space="preserve"> С.В., являясь лицом, не имеющим права управления транспортным средством, управлял транспортным средством, автомобилем марка автомобиля государственный регистрационный знак А377РТ82, в соответствии с </w:t>
      </w:r>
      <w:r>
        <w:t>п.п</w:t>
      </w:r>
      <w:r>
        <w:t>. «</w:t>
      </w:r>
      <w:r>
        <w:t>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</w:t>
      </w:r>
      <w:r>
        <w:t xml:space="preserve">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 475, согласно протокола серии 61 АК № 616671 от дата был направлен для прохождения ме</w:t>
      </w:r>
      <w:r>
        <w:t>дицинского освидетельствования на состояние алкогольного опьянения 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состояние алкогольного</w:t>
      </w:r>
      <w:r>
        <w:t xml:space="preserve"> опьянения, однако, в нарушение п. 2.3.2 Правил дорожного движения Российской Федерации, утвержденных постановлением Правительства РФ от дата № 1090 (далее – ПДД РФ), дата в время по адресу: адрес, адрес,-Феодосия 79 км+850м не выполнил законное требование</w:t>
      </w:r>
      <w:r>
        <w:t xml:space="preserve">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 xml:space="preserve">дата по указанному факту в отношении </w:t>
      </w:r>
      <w:r>
        <w:t>Терешина</w:t>
      </w:r>
      <w:r>
        <w:t xml:space="preserve"> С.В. составлен протокол 82 АП № 160714 об административном правонарушении по ч. 2 ст. 12.26</w:t>
      </w:r>
      <w:r>
        <w:t xml:space="preserve"> КоАП РФ.</w:t>
      </w:r>
    </w:p>
    <w:p w:rsidR="00A77B3E">
      <w:r>
        <w:t xml:space="preserve">В судебном заседании </w:t>
      </w:r>
      <w:r>
        <w:t>Терешин</w:t>
      </w:r>
      <w:r>
        <w:t xml:space="preserve"> С.В. с протоколом об административном правонарушении согласился, вину в совершении административного правонарушения признал, пояснил, что не имеет прав управления транспортным средством, дата управлял транспортным сре</w:t>
      </w:r>
      <w:r>
        <w:t>дством в состоянии опьянения, на требование сотрудника ГИБДД о прохождении медицинского освидетельствования ответил отказом.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</w:t>
      </w:r>
      <w:r>
        <w:t xml:space="preserve">риалы дела об административном правонарушении, мировой судья приходит к выводу о том, что в действиях </w:t>
      </w:r>
      <w:r>
        <w:t>Терешина</w:t>
      </w:r>
      <w:r>
        <w:t xml:space="preserve"> С.В. имеется состав административного правонарушения, предусмотренного ч. 2 ст. 12.26 КоАП РФ.</w:t>
      </w:r>
    </w:p>
    <w:p w:rsidR="00A77B3E">
      <w:r>
        <w:t xml:space="preserve">Совершение </w:t>
      </w:r>
      <w:r>
        <w:t>Терешиным</w:t>
      </w:r>
      <w:r>
        <w:t xml:space="preserve"> С.В. административного правон</w:t>
      </w:r>
      <w:r>
        <w:t xml:space="preserve">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160714 от дата /</w:t>
      </w:r>
      <w:r>
        <w:t>л.д</w:t>
      </w:r>
      <w:r>
        <w:t>. 1/;</w:t>
      </w:r>
    </w:p>
    <w:p w:rsidR="00A77B3E">
      <w:r>
        <w:t>- протоколом об отстранении от управления тран</w:t>
      </w:r>
      <w:r>
        <w:t>спортным средством 82 ОТ № 041062 от дата /</w:t>
      </w:r>
      <w:r>
        <w:t>л.д</w:t>
      </w:r>
      <w:r>
        <w:t>. 2/;</w:t>
      </w:r>
    </w:p>
    <w:p w:rsidR="00A77B3E">
      <w:r>
        <w:t>- протоколом о направлении на медицинское освидетельствование на состояние опьянения 61 АК № 616671 от дата /</w:t>
      </w:r>
      <w:r>
        <w:t>л.д</w:t>
      </w:r>
      <w:r>
        <w:t>. 3/;</w:t>
      </w:r>
    </w:p>
    <w:p w:rsidR="00A77B3E">
      <w:r>
        <w:t>- протоколом о задержании транспортного средства от дата /</w:t>
      </w:r>
      <w:r>
        <w:t>л.д</w:t>
      </w:r>
      <w:r>
        <w:t>. 6/;</w:t>
      </w:r>
    </w:p>
    <w:p w:rsidR="00A77B3E">
      <w:r>
        <w:t xml:space="preserve">- справкой от дата </w:t>
      </w:r>
      <w:r>
        <w:t>/</w:t>
      </w:r>
      <w:r>
        <w:t>л.д</w:t>
      </w:r>
      <w:r>
        <w:t>. 10/;</w:t>
      </w:r>
    </w:p>
    <w:p w:rsidR="00A77B3E">
      <w:r>
        <w:t>- диском для лазерных систем считывания /</w:t>
      </w:r>
      <w:r>
        <w:t>л.д</w:t>
      </w:r>
      <w:r>
        <w:t>. 14/;</w:t>
      </w:r>
    </w:p>
    <w:p w:rsidR="00A77B3E">
      <w:r>
        <w:t>- справкой ГБУЗ РК «</w:t>
      </w:r>
      <w:r>
        <w:t>Судакская</w:t>
      </w:r>
      <w:r>
        <w:t xml:space="preserve"> городская больница» от дата № 35, согласно которой </w:t>
      </w:r>
      <w:r>
        <w:t>Терешин</w:t>
      </w:r>
      <w:r>
        <w:t xml:space="preserve"> С.В. содержаться в ИВС может;</w:t>
      </w:r>
    </w:p>
    <w:p w:rsidR="00A77B3E">
      <w:r>
        <w:t>- протоколом о доставлении от дата;</w:t>
      </w:r>
    </w:p>
    <w:p w:rsidR="00A77B3E">
      <w:r>
        <w:t>- протоколом об административном задерж</w:t>
      </w:r>
      <w:r>
        <w:t>ании от дата;</w:t>
      </w:r>
    </w:p>
    <w:p w:rsidR="00A77B3E">
      <w:r>
        <w:t xml:space="preserve">- пояснениями </w:t>
      </w:r>
      <w:r>
        <w:t>Терешина</w:t>
      </w:r>
      <w:r>
        <w:t xml:space="preserve"> С.В.,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</w:t>
      </w:r>
      <w:r>
        <w:t>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</w:t>
      </w:r>
      <w:r>
        <w:t>Терешина</w:t>
      </w:r>
      <w:r>
        <w:t xml:space="preserve"> С.В. установленными и квалифицирует их как невыполнение водителем транспортного средс</w:t>
      </w:r>
      <w:r>
        <w:t>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>
        <w:t xml:space="preserve">ия. 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Терешина</w:t>
      </w:r>
      <w:r>
        <w:t xml:space="preserve"> С.В. не имеется.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Терешина</w:t>
      </w:r>
      <w:r>
        <w:t xml:space="preserve"> С.В. не имеется.</w:t>
      </w:r>
    </w:p>
    <w:p w:rsidR="00A77B3E">
      <w:r>
        <w:t>В соответствии с положениями</w:t>
      </w:r>
      <w:r>
        <w:t xml:space="preserve">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</w:t>
      </w:r>
      <w:r>
        <w:t xml:space="preserve">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</w:t>
      </w:r>
      <w:r>
        <w:t>ст</w:t>
      </w:r>
      <w:r>
        <w:t>. 3.1, 3.5 и 4.1 КоАП РФ и находиться в пределах санкции ч. 2 ст. 12.26 КоАП РФ.</w:t>
      </w:r>
    </w:p>
    <w:p w:rsidR="00A77B3E">
      <w:r>
        <w:t>Терешин</w:t>
      </w:r>
      <w:r>
        <w:t xml:space="preserve"> С.В.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</w:t>
      </w:r>
      <w:r>
        <w:t>истративного ареста не усматривается.</w:t>
      </w:r>
    </w:p>
    <w:p w:rsidR="00A77B3E">
      <w:r>
        <w:t xml:space="preserve">Согласно протоколу об административном задержании от дата, </w:t>
      </w:r>
      <w:r>
        <w:t>Терешин</w:t>
      </w:r>
      <w:r>
        <w:t xml:space="preserve"> С.В. задержан в связи с совершением правонарушения, предусмотренного ч. 2 ст. 12.26 КоАП РФ дата в время, освобожден дата в время.</w:t>
      </w:r>
    </w:p>
    <w:p w:rsidR="00A77B3E">
      <w:r>
        <w:t>На основании изложен</w:t>
      </w:r>
      <w:r>
        <w:t xml:space="preserve">ного, руководствуясь ч. 2 ст. 12.26,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ТЕРЕШИНА СТАНИСЛАВА ВЯЧЕСЛАВОВИЧА виновным в совершении административного правонарушения, предусмотренного ч. 2 ст. 12.26 КоАП РФ и назначить е</w:t>
      </w:r>
      <w:r>
        <w:t xml:space="preserve">му наказание в виде административного ареста сроком на 10 (десять) суток. 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>В соответствии с ч. 1 ст. 32.8 КоАП РФ постановление судьи об административном</w:t>
      </w:r>
      <w:r>
        <w:t xml:space="preserve"> аресте исполняется органами внутренних дел немедленно после вынесения такого постановления.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</w:t>
      </w:r>
      <w:r>
        <w:t xml:space="preserve">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CE"/>
    <w:rsid w:val="000A39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