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№05-0045/85/2026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 УССР, паспортные данные, к/п телефон, трудоустроенного наименование организации обработчик виноматериала,  зарегис</w:t>
      </w:r>
      <w:r>
        <w:t>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управ</w:t>
      </w:r>
      <w:r>
        <w:t xml:space="preserve">лял т/с Шевроле </w:t>
      </w:r>
      <w:r>
        <w:t>Авео</w:t>
      </w:r>
      <w:r>
        <w:t xml:space="preserve"> </w:t>
      </w:r>
      <w:r>
        <w:t>г.р.з</w:t>
      </w:r>
      <w:r>
        <w:t>. К462СС82 с явными признаками опьянения – запах алкоголя изо рта. дата в время в адрес не выполнил законные требования уполномоченного должностного лица о прохождении освидетельствования на состояние алкогольного опьянения, медиц</w:t>
      </w:r>
      <w:r>
        <w:t xml:space="preserve">инского освидетельствования на состояние опьянения,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согласился, вину признал, просил учесть признание вины и раска</w:t>
      </w:r>
      <w:r>
        <w:t>яние в содеянном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 приложенные к нему материалы, мировой судья приходит к следующему.</w:t>
      </w:r>
    </w:p>
    <w:p w:rsidR="00A77B3E">
      <w:r>
        <w:t xml:space="preserve">Согласно пункту 2.3.2 </w:t>
      </w:r>
      <w:r>
        <w:t>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</w:t>
      </w:r>
      <w:r>
        <w:t xml:space="preserve">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</w:t>
      </w:r>
      <w:r>
        <w:t>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</w:t>
      </w:r>
      <w:r>
        <w:t>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</w:t>
      </w:r>
      <w:r>
        <w:t xml:space="preserve">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</w:t>
      </w:r>
      <w:r>
        <w:t>освиде</w:t>
      </w:r>
      <w:r>
        <w:t>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</w:t>
      </w:r>
      <w:r>
        <w:t>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</w:t>
      </w:r>
      <w:r>
        <w:t>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</w:t>
      </w:r>
      <w:r>
        <w:t xml:space="preserve">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</w:t>
      </w:r>
      <w:r>
        <w:t>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</w:t>
      </w:r>
      <w:r>
        <w:t>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</w:t>
      </w:r>
      <w:r>
        <w:t>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</w:t>
      </w:r>
      <w:r>
        <w:t xml:space="preserve">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</w:t>
      </w:r>
      <w:r>
        <w:t>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</w:t>
      </w:r>
      <w:r>
        <w:t>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</w:t>
      </w:r>
      <w:r>
        <w:t xml:space="preserve">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</w:t>
      </w:r>
      <w:r>
        <w:t xml:space="preserve">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</w:t>
      </w:r>
      <w:r>
        <w:t>учреждение, если результат освидетельст</w:t>
      </w:r>
      <w:r>
        <w:t>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</w:t>
      </w:r>
      <w:r>
        <w:t>пройти освидетельствование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</w:t>
      </w:r>
      <w:r>
        <w:t>следованных в судебном заседании доказательств, а именно: протоколом об административном правонарушении 82 АП № 315552 от дата, протоколом об отстранении от управления транспортным средством 82 ОТ № 076419 от дата, протоколом о направлении на медицинское о</w:t>
      </w:r>
      <w:r>
        <w:t>свидетельствования на состояние алкогольного опьянения адрес № 023556 от дата, видеозаписью события инкриминируемого правонарушения, и иными материалами дела.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 xml:space="preserve">. 25.7, </w:t>
      </w:r>
      <w:r>
        <w:t xml:space="preserve">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</w:t>
      </w:r>
      <w:r>
        <w:t>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</w:t>
      </w:r>
      <w:r>
        <w:t>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</w:t>
      </w:r>
      <w:r>
        <w:t xml:space="preserve">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</w:t>
      </w:r>
      <w:r>
        <w:t>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</w:t>
      </w:r>
      <w:r>
        <w:t xml:space="preserve">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</w:t>
      </w:r>
      <w:r>
        <w:t>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</w:t>
      </w:r>
      <w:r>
        <w:t xml:space="preserve"> в исходе дела инспектора ДПС, находившиеся при исполнении служебных обязанностей, или допущенных злоупотреблениях по делу не </w:t>
      </w:r>
      <w:r>
        <w:t xml:space="preserve">установлено. В связи, с чем оснований ставить под сомнения факты, указанные должностным лицом в протоколах, не имеется. </w:t>
      </w:r>
    </w:p>
    <w:p w:rsidR="00A77B3E">
      <w:r>
        <w:t>Исследова</w:t>
      </w:r>
      <w:r>
        <w:t>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</w:t>
      </w:r>
      <w:r>
        <w:t xml:space="preserve">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Учитывая исследованные в судебном заседании доказательства, оценив их в совокупност</w:t>
      </w:r>
      <w:r>
        <w:t xml:space="preserve">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</w:t>
      </w:r>
      <w:r>
        <w:t>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>
        <w:t xml:space="preserve">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</w:t>
      </w:r>
      <w:r>
        <w:t>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</w:t>
      </w:r>
      <w:r>
        <w:t xml:space="preserve">ичности </w:t>
      </w:r>
      <w:r>
        <w:t>фио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вины, раскаяние лица, совершившего 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</w:t>
      </w:r>
      <w:r>
        <w:t>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</w:t>
      </w:r>
      <w:r>
        <w:t xml:space="preserve">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</w:t>
      </w:r>
      <w:r>
        <w:t xml:space="preserve">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</w:t>
      </w:r>
      <w:r>
        <w:t xml:space="preserve">о ч.1 ст.12.26 Кодекса Российской Федерации об административных правонарушениях, и назначить ему наказание в виде </w:t>
      </w:r>
      <w:r>
        <w:t xml:space="preserve">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</w:t>
      </w:r>
      <w:r>
        <w:t>ты для уплаты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18811601123010001140, УИН 18810491263000000028, назначен</w:t>
      </w:r>
      <w:r>
        <w:t xml:space="preserve">ие платежа: административные штрафы в сфере безопасности дорожного движения; постановление №05-85/0045/2026 в отношении </w:t>
      </w:r>
      <w:r>
        <w:t>фио</w:t>
      </w:r>
    </w:p>
    <w:p w:rsidR="00A77B3E">
      <w:r>
        <w:t xml:space="preserve">Разъяснить, что административный штраф должен быть уплачен не позднее 60 дней со дня вступления постановления в законную силу, либо </w:t>
      </w:r>
      <w:r>
        <w:t xml:space="preserve">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</w:t>
      </w:r>
      <w:r>
        <w:t xml:space="preserve">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</w:t>
      </w:r>
      <w:r>
        <w:t>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</w:t>
      </w:r>
      <w:r>
        <w:t>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</w:t>
      </w:r>
      <w:r>
        <w:t>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</w:t>
      </w:r>
      <w:r>
        <w:t xml:space="preserve">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представить </w:t>
      </w:r>
      <w:r>
        <w:t>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</w:t>
      </w:r>
      <w:r>
        <w:t>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 xml:space="preserve">Мировой судья                     </w:t>
      </w:r>
      <w:r>
        <w:t xml:space="preserve">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D8"/>
    <w:rsid w:val="008E5B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