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5-85-54/2023</w:t>
      </w:r>
    </w:p>
    <w:p w:rsidR="00A77B3E">
      <w:r>
        <w:t>П О С Т А Н О В Л Е Н И Е</w:t>
      </w:r>
    </w:p>
    <w:p w:rsidR="00A77B3E">
      <w:r>
        <w:t xml:space="preserve">        </w:t>
      </w:r>
      <w:r>
        <w:tab/>
        <w:t>дата</w:t>
      </w:r>
      <w:r>
        <w:tab/>
        <w:t xml:space="preserve">                                                                    адрес                                 </w:t>
      </w:r>
    </w:p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мировой судья судебного участка № 85 </w:t>
      </w:r>
      <w:r>
        <w:t>Судакского</w:t>
      </w:r>
      <w:r>
        <w:t xml:space="preserve"> судебного района (городской адрес) адрес Сологуб Л.В., рассмотрев дело об административном правонарушении, поступившее из Межрайонной ИФНС России №4 по адрес, в отношении:</w:t>
      </w:r>
    </w:p>
    <w:p w:rsidR="00A77B3E">
      <w:r>
        <w:t>Дени</w:t>
      </w:r>
      <w:r>
        <w:t>сова Романа Васильевича, паспортные данные., гражданина Российской Федерации, паспортные данные УМВД России по адрес, код подразделения телефон, зарегистрированного по адресу: адрес, генерального директора Общества с ограниченной ответственностью «Крымская</w:t>
      </w:r>
      <w:r>
        <w:t xml:space="preserve"> нерудная компания» далее по тексту ООО «</w:t>
      </w:r>
      <w:r>
        <w:t>Крымнеруд</w:t>
      </w:r>
      <w:r>
        <w:t>» (ИНН/КПП 9109017834/910801001), юридический адрес: адрес, лит. А-2, пом.30-31, сведений о привлечении к административной ответственности по состоянию на дата не имеется,</w:t>
      </w:r>
    </w:p>
    <w:p w:rsidR="00A77B3E">
      <w:r>
        <w:t>по ст. 15.5 КоАП РФ, мировой судья</w:t>
      </w:r>
      <w:r>
        <w:t xml:space="preserve">, </w:t>
      </w:r>
    </w:p>
    <w:p w:rsidR="00A77B3E"/>
    <w:p w:rsidR="00A77B3E">
      <w:r>
        <w:t>УСТАНОВИЛ:</w:t>
      </w:r>
    </w:p>
    <w:p w:rsidR="00A77B3E">
      <w:r>
        <w:t>согласно протоколу об административном правонарушении № 91082235600124600002 от дата, составленного Межрайонной ИФНС № 4 по адрес, в отношении генерального директора ООО «</w:t>
      </w:r>
      <w:r>
        <w:t>Крымнеруд</w:t>
      </w:r>
      <w:r>
        <w:t>» Денисова Р.В., который в нарушение законодательства о налог</w:t>
      </w:r>
      <w:r>
        <w:t>ах и сборах, в срок, установленный п.5 ст.174 Налогового кодекса Российской Федерации не обеспечил предоставление налоговой декларации (налоговый расчет) по НДС за адрес дата. Срок предоставления декларации по НДС за адрес дата – не позднее дата. Фактическ</w:t>
      </w:r>
      <w:r>
        <w:t>и декларация была представлена дата, то есть с нарушением срока предоставления. В результате чего, генеральным ООО «</w:t>
      </w:r>
      <w:r>
        <w:t>Крымнеруд</w:t>
      </w:r>
      <w:r>
        <w:t>» Денисовым Р.В. допущено административное правонарушение, предусмотренное ст. 15.5 КоАП РФ, а именно: нарушение сроков представлен</w:t>
      </w:r>
      <w:r>
        <w:t xml:space="preserve">ия налоговой декларации в налоговый орган по месту учета.   </w:t>
      </w:r>
    </w:p>
    <w:p w:rsidR="00A77B3E">
      <w:r>
        <w:t>В судебном заседании представитель Денисова Р.В.- Гриценко В.А. пояснил, что</w:t>
      </w:r>
    </w:p>
    <w:p w:rsidR="00A77B3E">
      <w:r>
        <w:t>Согласно п. 5 ст. 174 НК РФ, налогоплательщики (в том числе являющиеся налоговыми агентами), обязаны представить в нал</w:t>
      </w:r>
      <w:r>
        <w:t>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</w:t>
      </w:r>
      <w:r>
        <w:t xml:space="preserve">стекшим налоговым периодом.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</w:t>
      </w:r>
      <w: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с</w:t>
      </w:r>
      <w:r>
        <w:t>умма прописью.</w:t>
      </w:r>
    </w:p>
    <w:p w:rsidR="00A77B3E">
      <w:r>
        <w:t>Исследовав материалы дела в их совокупности, прихожу к выводу о наличии в действиях Денисова Р.В. состава административного правонарушения, предусмотренного ст.15.5 КоАП РФ, что подтверждается:  - протоколом об административном правонарушени</w:t>
      </w:r>
      <w:r>
        <w:t xml:space="preserve">и № 91082235600124600002 от дата, согласно которому Денисов Р.В. являясь генеральным директором ООО «КРЫМНЕРУД», не обеспечил предоставление  в налоговый орган до дата декларацию по НДС за 3-й квартал 2022.  Декларация предоставлена дата (л.д.1). </w:t>
      </w:r>
    </w:p>
    <w:p w:rsidR="00A77B3E">
      <w:r>
        <w:t>Сведения</w:t>
      </w:r>
      <w:r>
        <w:t>ми об организационно-правовой форме и наименовании юридического лица  ООО «</w:t>
      </w:r>
      <w:r>
        <w:t>Крымнеруд</w:t>
      </w:r>
      <w:r>
        <w:t>» содержащимися в выписке из Единого государственного реестра юридических лиц  подтверждается наименование юридического лица и данные о его директоре (л.д.2-4).</w:t>
      </w:r>
    </w:p>
    <w:p w:rsidR="00A77B3E">
      <w:r>
        <w:t>Согласно по</w:t>
      </w:r>
      <w:r>
        <w:t>дтверждения даты отправки и квитанции о приеме налоговой декларации (расчета) в электронном виде ООО «КРЫМНЕРУД» предоставило декларацию по НДС в налоговый орган дата (л.д.5,6).</w:t>
      </w:r>
    </w:p>
    <w:p w:rsidR="00A77B3E">
      <w:r>
        <w:t>Составленные процессуальные документы соответствуют требованиям КоАП РФ, в свя</w:t>
      </w:r>
      <w:r>
        <w:t>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Исследовав и оценив собранные по делу доказательства в их совокупности, суд приходит к в</w:t>
      </w:r>
      <w:r>
        <w:t xml:space="preserve">ыводу о виновности Денисова Р.В. в совершении административного правонарушения, действия которого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</w:t>
      </w:r>
      <w:r>
        <w:t>по страховым взносам) в налоговый орган по месту учета.</w:t>
      </w:r>
    </w:p>
    <w:p w:rsidR="00A77B3E">
      <w:r>
        <w:t xml:space="preserve">         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Ранее к административной ответственности Денисов Р.В. не привлекался, докуме</w:t>
      </w:r>
      <w:r>
        <w:t>нтов, свидетельствующих об обратном, материалы дела не содержат.</w:t>
      </w:r>
    </w:p>
    <w:p w:rsidR="00A77B3E">
      <w:r>
        <w:t xml:space="preserve">Обстоятельств, предусмотренных </w:t>
      </w:r>
      <w:r>
        <w:t>ст.ст</w:t>
      </w:r>
      <w:r>
        <w:t xml:space="preserve">. 4.2, 4.3 КоАП РФ смягчающих либо отягчающих административную ответственность Денисова Р.В. не установлено. </w:t>
      </w:r>
    </w:p>
    <w:p w:rsidR="00A77B3E">
      <w:r>
        <w:t>С учетом степени общественной опасности совер</w:t>
      </w:r>
      <w:r>
        <w:t xml:space="preserve">шенного правонарушения, личности лица, привлекаемого к административной ответственности, при отсутствии отягчающих административную ответственность правонарушителя обстоятельств, указанное бездействие не повлекло причинения вреда или имущественного ущерба </w:t>
      </w:r>
      <w:r>
        <w:t xml:space="preserve">кому-либо, нахожу возможным назначить Денисову Р.В.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Денисова Романа Васильевича признат</w:t>
      </w:r>
      <w:r>
        <w:t xml:space="preserve">ь виновным в совершении правонарушения, предусмотренного ст. 15.5 КоАП РФ и подвергнуть его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</w:t>
      </w:r>
      <w:r>
        <w:t>Судакский</w:t>
      </w:r>
      <w:r>
        <w:t xml:space="preserve"> городской суд адрес через судебный участок №</w:t>
      </w:r>
      <w:r>
        <w:t xml:space="preserve"> 85 </w:t>
      </w:r>
      <w:r>
        <w:t>Судакского</w:t>
      </w:r>
      <w:r>
        <w:t xml:space="preserve"> судебного района со дня его получения или вручения. </w:t>
      </w:r>
    </w:p>
    <w:p w:rsidR="00A77B3E"/>
    <w:p w:rsidR="00A77B3E">
      <w:r>
        <w:t>Мировой судья                                                                          Сологуб Л.В.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A9"/>
    <w:rsid w:val="00487F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