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5-85-66/2022</w:t>
      </w:r>
    </w:p>
    <w:p w:rsidR="00A77B3E">
      <w:r>
        <w:t>ПОСТАНОВЛЕНИЕ</w:t>
      </w:r>
    </w:p>
    <w:p w:rsidR="00A77B3E"/>
    <w:p w:rsidR="00A77B3E">
      <w:r>
        <w:tab/>
        <w:t>дата</w:t>
        <w:tab/>
        <w:tab/>
        <w:t xml:space="preserve">                     </w:t>
        <w:tab/>
        <w:t>адрес</w:t>
      </w:r>
    </w:p>
    <w:p w:rsidR="00A77B3E"/>
    <w:p w:rsidR="00A77B3E">
      <w:r>
        <w:t>И.о. мирового судьи судебного участка № 85 Судакского судебного района (городской адрес) адрес, мировой судья судебного участка № 86 Судакского судебного района (городской адрес) адрес фио в открытом судебном заседании в помещении судебного участка, рассмотрев дело об административном правонарушении в отношении:</w:t>
      </w:r>
    </w:p>
    <w:p w:rsidR="00A77B3E">
      <w:r>
        <w:t>Позднеева фио, паспортные данные, гражданина Российской Федерации, работающнго в филиале Судакского ДРСУ наименование организации, зарегистрированного и проживающего по адресу: адрес, в совершении правонарушения, предусмотренного ст. 6.1.1  КоАП РФ,</w:t>
      </w:r>
    </w:p>
    <w:p w:rsidR="00A77B3E"/>
    <w:p w:rsidR="00A77B3E">
      <w:r>
        <w:t>УСТАНОВИЛ:</w:t>
      </w:r>
    </w:p>
    <w:p w:rsidR="00A77B3E">
      <w:r>
        <w:t>согласно протоколу об административном правонарушении 8201 № 023649 от дата, фио дата в время находясь по адресу: адрес, нанес телесные повреждения фио, причинив ей физическую боль. Согласно заключению эксперта № 190 от дата у фио выявлены телесные повреждения в виде ушиба мягких тканей правой кисти, которые не повлекли за собой кратковременного расстройства здоровья и относятся к повреждениям, не причинившим вред здоровью, т.е. фио совершил правонарушение, предусматривающее административную ответственность по ст.6.1.1 КоАП РФ.</w:t>
      </w:r>
    </w:p>
    <w:p w:rsidR="00A77B3E">
      <w:r>
        <w:t>В судебном заседании фио вину признал, раскаялся. Потерпевшая фио в судебное заседание не явилась, о месте времени рассмотрения дела извещена надлежащим образом дата с помощью смс-извещения, в связи с её согласием на данный вид уведомления, что зафиксировано в расписке (л.д.45). Факт отправки и  доставки СМС уведомления находится в материалах дела.</w:t>
      </w:r>
    </w:p>
    <w:p w:rsidR="00A77B3E">
      <w:r>
        <w:t xml:space="preserve">Выслушав пояснения фио, исследовав материалы дела, суд приходит к следующим выводам. </w:t>
      </w:r>
    </w:p>
    <w:p w:rsidR="00A77B3E">
      <w:r>
        <w:t xml:space="preserve"> Согласно Кодексу Российской Федерации об административных правонарушениях задачами законодательства об административных правонарушениях являются, в частности, защита личности, охрана прав и свобод человека и гражданина, охрана здоровья граждан, защита общественной нравственности, охрана общественного порядка, а также предупреждение административных правонарушений (статья 1.2), а целью административного наказания - установленной государством меры ответственности за совершение административного правонарушения - предупреждение совершения новых правонарушений как самими правонарушителями, так и другими лицами (часть 1 статьи 3.1).</w:t>
      </w:r>
    </w:p>
    <w:p w:rsidR="00A77B3E">
      <w:r>
        <w:t>Статьёй 6.1.1. Кодекса Российской Федерации об административных правонарушениях предусмотрена ответственность за нанесение побоев или совершение иных насильственных действий, причинивших физическую боль, но не повлёкших последствий, указанных в статье 115 Уголовного кодекса Российской Федерации, если эти действия не содержат уголовно наказуемого деяния, и влечёт за собой назначение наказания в виде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Статьей 24.1 Кодекса Российской Федерации об административных правонарушениях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В соответствии со статьей 26.1 Кодекса Российской Федерации об административных правонарушениях в числе прочих обстоятельств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данным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w:t>
      </w:r>
    </w:p>
    <w:p w:rsidR="00A77B3E">
      <w: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Доказательствами по делу об административном правонарушении в соответствии со статьей 26.2 Кодекса Российской Федерации об административных правонарушениях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77B3E">
      <w: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По правилам ст. 26.11 Кодекса Российской Федерации об административных правонарушениях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Из письменных материалов дела,  из протокола об административном правонарушении 8201 № 023649 от дата усматривается, что фио дата в время находясь по адресу: адрес, причинил телесные повреждения фио  (л.д.2).</w:t>
      </w:r>
    </w:p>
    <w:p w:rsidR="00A77B3E">
      <w:r>
        <w:t>В своем заявлении от дата фио просит принять меры  к фио, который причинил ей телесные повреждения. Заявление зарегистрировано в КУСП под №5645 дата (л.д.10).</w:t>
      </w:r>
    </w:p>
    <w:p w:rsidR="00A77B3E">
      <w:r>
        <w:t>В письменных объяснениях фио от дата отражено, что  около время дата, возвращаясь с работы, зашла во двор своего дома, расположенного по адресу: адрес,  следом за ней во двор зашел фио, прижал ее левой рукой (локтем к горлу) к забору, а правой рукой, в которой был ее рюкзак, наносил удары по голове, примерно 2-3 удара, отчего ощутила сильную физическую боль. Затем фио с рюкзаком фио побежал в сторону парковки возле дома и остановился, фио догнала его и пыталась  выхватить из его рук свой рюкзак, он схватил ее левой рукой за куртку и начал наносить удары рюкзаком, который находился в правой руке, и нанес 5-6 ударов по голове, после стал выкручивать ее правую руку, на что почувствовала резкую колющую боль в области большого пальца. В это время стала звать на помощь, на крики вышли знакомые фио с мужем, забрали у фио рюкзак и он ушел в неизвестном направлении (л.д.11-12,22-24).</w:t>
      </w:r>
    </w:p>
    <w:p w:rsidR="00A77B3E">
      <w:r>
        <w:t>В письменных объяснениях свидетеля фио от дата отражено, что дата в время мужем услышали крики по дворе дома по адресу: адрес, вышли посмотреть и стали очевидцами конфликта соседей фио и фио, увидели, как  фио пыталась забрать свой рюкзак у фио, который он потом выкинул на землю. (л.д.13-14).</w:t>
      </w:r>
    </w:p>
    <w:p w:rsidR="00A77B3E">
      <w:r>
        <w:t xml:space="preserve"> В письменных объяснениях от дата фио пояснял, что дата примерно в время ждал с работы фио, чтобы забрать свой паспорт, когда она подошла к своему дому по адресу: адрес, пошел следом за ней и стал просить вернуть ему паспорт, на что получил отказ, тогда забрал у фио рюкзак, чтобы посмотреть в нем свой паспорт, рюкзак отдал ей. Телесных повреждений фио не наносил.  (л.д.26-29).</w:t>
      </w:r>
    </w:p>
    <w:p w:rsidR="00A77B3E">
      <w:r>
        <w:t>Согласно заключению эксперта № 190 от дата у фио обнаружены телесные повреждения в виде ушиба мягких тканей правой кисти, что не повлекло за собой кратковременного расстройства здоровья и относятся к повреждениям, не причинившим вред здоровью. Данное телесное повреждение могло быть причинено от воздействия тупого предмета дата (л.д.31-32).</w:t>
      </w:r>
    </w:p>
    <w:p w:rsidR="00A77B3E">
      <w:r>
        <w:t xml:space="preserve">  Выслушав пояснения фио, исследовав материалы дела, суд приходит к выводу о доказанности  его вины в совершении правонарушения, предусмотренного ст.6.1.1 КоАП РФ -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В соответствии со ст. 6.1.1 КоАП РФ, административным правонарушением признается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Как следует из диспозиции приведенной нормы, субъективная сторона состава административного правонарушения, предусмотренного ст. 6.1.1 КоАП РФ,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КоАП РФ).</w:t>
      </w:r>
    </w:p>
    <w:p w:rsidR="00A77B3E">
      <w:r>
        <w:t>Принимая во внимание, что в материалах дела содержатся доказательства, свидетельствующие о причинении фио побоев, повлекших телесные повреждения фио, суд приходит к выводу о доказанности его вины в совершении правонарушения, предусмотренного ст. 6.1.1 КоАП РФ.</w:t>
      </w:r>
    </w:p>
    <w:p w:rsidR="00A77B3E">
      <w:r>
        <w:t>При назначении наказания в соответствии со ст. 4.1-4.3 Кодекса РФ об административных правонарушениях, суд учитывает тяжесть содеянного, данные о личности правонарушителя, его имущественное положение.</w:t>
      </w:r>
    </w:p>
    <w:p w:rsidR="00A77B3E">
      <w:r>
        <w:t>Санкция ст. 6.1.1 КоАП РФ предусматривает административную ответственность в виде административного штрафа в размере от пяти тысяч до тридцати тысяч,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Суд учитывает в качестве обстоятельства, смягчающего наказание в силу ст.4.2 КоАП РФ, раскаяние фио. Обстоятельств,  предусмотренных ст. 4.3 КоАП РФ отягчающих административную ответственность фио не установлено. </w:t>
      </w:r>
    </w:p>
    <w:p w:rsidR="00A77B3E">
      <w:r>
        <w:t>фио имеет постоянное место жительства и работы, ранее к административной ответственности не привлекался.</w:t>
      </w:r>
    </w:p>
    <w:p w:rsidR="00A77B3E">
      <w:r>
        <w:t>Учитывая конкретные обстоятельства дела и необходимость достижения целей наказания, необходимость влияния назначаемого наказания на исправление фио, данные о личности лица, в отношении которого ведется производство по делу об административном правонарушении, отсутствие обстоятельств, отягчающих административную ответственность, исходя из принципа разумности и справедливости, суд считает необходимым назначить ему наказание в виде административного штрафа в размере, предусмотренном санкцией статьи.</w:t>
      </w:r>
    </w:p>
    <w:p w:rsidR="00A77B3E">
      <w:r>
        <w:t xml:space="preserve">Назначение наказания в виде ареста либо обязательных работ, суд считает чрезмерно строгим, учитывая данные о личности фио, а поэтому не подлежащими применению. </w:t>
      </w:r>
    </w:p>
    <w:p w:rsidR="00A77B3E">
      <w:r>
        <w:t xml:space="preserve">На основании изложенного и руководствуясь ст. ст. 3.5, 3.8, 3.9, 3.13,4.1, 6.1.1, 29.9, 29.10 Кодекса РФ об административных правонарушениях, </w:t>
      </w:r>
    </w:p>
    <w:p w:rsidR="00A77B3E"/>
    <w:p w:rsidR="00A77B3E">
      <w:r>
        <w:t>ПОСТАНОВИЛ:</w:t>
      </w:r>
    </w:p>
    <w:p w:rsidR="00A77B3E">
      <w:r>
        <w:t>Позднеева фио признать виновным в совершении правонарушения, предусмотренного ст.6.1.1 КоАП РФ и назначить ему административное наказание в виде  штрафа в размере сумма.</w:t>
      </w:r>
    </w:p>
    <w:p w:rsidR="00A77B3E">
      <w:r>
        <w:t>Реквизиты для оплаты штрафа: УФК по адрес (Министерство юстиции адрес, л/с 04752203230), Юридический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адрес - ИНН телефон - КПП телефон, - БИК телефон, - Единый казначейский счет  40102810645370000035, - Казначейский счет  03100643000000017500, - Лицевой счет  телефон в УФК по  адрес, Код Сводного реестра телефон, ОКТМО телефон, КБК телефон 01063010101140, УИН 0410760300855000662206172.</w:t>
      </w:r>
    </w:p>
    <w:p w:rsidR="00A77B3E">
      <w:r>
        <w:t>Квитанцию об уплате штрафа необходимо предоставить в судебный участок №85 Судакского судебного района (городской адрес) адрес, по адресу: адрес.</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Постановление может быть обжаловано в Судакский городской суд адрес в течении 10 суток со дня вручения или получения копии постановления, через мирового судью судебного участка № 86 Судакского судебного района (городской адрес) адрес.</w:t>
      </w:r>
    </w:p>
    <w:p w:rsidR="00A77B3E"/>
    <w:p w:rsidR="00A77B3E">
      <w:r>
        <w:t>Мировой судья:</w:t>
        <w:tab/>
        <w:tab/>
        <w:tab/>
        <w:t xml:space="preserve"> с</w:t>
        <w:tab/>
        <w:tab/>
        <w:tab/>
        <w:tab/>
        <w:t xml:space="preserve">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