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5-85-69/2022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адрес</w:t>
      </w:r>
    </w:p>
    <w:p w:rsidR="00A77B3E"/>
    <w:p w:rsidR="00A77B3E">
      <w:r>
        <w:t>Исполняющий обязанности мирового судьи судебного участка № 85 Судакского судебного района (городской адрес) адрес, мировой судья судебного участка № 86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ОСП по адрес УФССП по адрес, о привлечении к административной ответственности в отношении:</w:t>
      </w:r>
    </w:p>
    <w:p w:rsidR="00A77B3E">
      <w:r>
        <w:tab/>
        <w:t>фио, паспортные данные, гражданина Российской Федерации, зарегистрированного и проживающего по адресу: адрес, в совершении правонарушения, предусмотренного ст. 17.8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№1096-АП от дата об административном правонарушении, составленном судебным приставом по ОУПДС отдела судебных приставов ОСП по адрес, дата в время судебный пристав прибыл по адресу адрес, с целью составления акта описи и ареста имущества, принадлежащего должнику фио. Гражданин фио, находясь по адресу адрес, препятствовал входу на территорию домовладения путем закрывания входной двери и удерживания ее руками, чем исключил возможность исполнения должностных обязанностей, то есть воспрепятствовал законной деятельности судебного пристава ОСП по адрес фио </w:t>
      </w:r>
    </w:p>
    <w:p w:rsidR="00A77B3E">
      <w:r>
        <w:t xml:space="preserve">Своими действиями  фио нарушил требования ст.ст.11, 14 Федерального закона от дата № 118 ФЗ «О судебных приставах», ст.6 Федерального закона от дата N 229-ФЗ (ред. от дата) «Об исполнительном производстве» за что предусмотрена административная ответственность по ст. 17.8 КоАП РФ. </w:t>
      </w:r>
    </w:p>
    <w:p w:rsidR="00A77B3E">
      <w:r>
        <w:t>В судебное заседание фио не явился, о месте и времени рассмотрения дела извещен надлежащим образом посредством СМС уведомления, в связи с его согласием на данный вид уведомления, что зафиксировано в расписке. Факт отправки и  доставки СМС уведомления находится в материалах дела. Ходатайств суду не представил.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Исследовав материалы дела, суд приходит к следующим выводам.</w:t>
      </w:r>
    </w:p>
    <w:p w:rsidR="00A77B3E">
      <w:r>
        <w:t>В соответствии с ч. 3 ст. 6 Федерального закона "Об исполнительном производстве", ч. 4 ст. 14 Федерального закона "О судебных приставах"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7B3E">
      <w:r>
        <w:t>Статьей 17.8 КоАП РФ предусмотрена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>
      <w:r>
        <w:t>Из материалов дела усматривается, в протоколе об административном правонарушении от дата № 1096-АП зафиксировано событие, время и место совершения правонарушения (л.д. 1-3).</w:t>
      </w:r>
    </w:p>
    <w:p w:rsidR="00A77B3E">
      <w:r>
        <w:t>В письменных объяснениях от дата судебный пристав-исполнитель фио поясняли о том, что фио  воспрепятствовал составлению акта описи имущества должника фио (л.д. 6).</w:t>
      </w:r>
    </w:p>
    <w:p w:rsidR="00A77B3E">
      <w:r>
        <w:t xml:space="preserve">В соответствии с заявкой на обеспечение судебными приставами по ОУПДС безопасности должностных лиц ФССП России при исполнении своих служебных обязанностей фио назначены исполнительные действия на дата в время, по адресу: адрес, в связи с ведением исполнительного производства №33263/21/82022-ИП. </w:t>
      </w:r>
    </w:p>
    <w:p w:rsidR="00A77B3E">
      <w: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 приставом служебных полномочий.</w:t>
      </w:r>
    </w:p>
    <w:p w:rsidR="00A77B3E">
      <w:r>
        <w:t>Пунктами 1, 17 статьи 64 Федерального закона от дата N 229-ФЗ (ред. от дата) "Об исполнительном производстве" исполнительными действиями являются совершаемые судебным приставом-исполнителем в соответствии с настоящим Федеральным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 Судебный пристав-исполнитель вправе совершать следующие исполнительные действия: вызывать стороны исполнительного производства (их представителей), иных лиц в случаях, предусмотренных законодательством Российской Федерации; совершать иные действия, необходимые для своевременного, полного и правильного исполнения исполнительных документов.</w:t>
      </w:r>
    </w:p>
    <w:p w:rsidR="00A77B3E">
      <w:r>
        <w:t xml:space="preserve">В пункте 42 Постановления Пленума Верховного Суда РФ от дата N 50 "О применении судами законодательства при рассмотрении некоторых вопросов, возникающих в ходе исполнительного производства" разъясняется, что перечень исполнительных действий, приведенный в части 1 статьи 64 Закона об исполнительном производстве, не является исчерпывающим, и судебный пристав-исполнитель вправе совершать иные действия, необходимые для своевременного, полного и правильного исполнения исполнительных документов (пункт 17 части 1 названной статьи), если они соответствуют задачам и принципам исполнительного производства (статьи 2 и 4 Закона об исполнительном производстве), не нарушают защищаемые федеральным законом права должника и иных лиц. </w:t>
      </w:r>
    </w:p>
    <w:p w:rsidR="00A77B3E">
      <w:r>
        <w:t>Таким образом, вышеуказанными нормами предусмотрено, что пристав-исполнитель вправе совершать иные действия, необходимые для своевременного, полного и правильного исполнения исполнительных документов.</w:t>
      </w:r>
    </w:p>
    <w:p w:rsidR="00A77B3E">
      <w:r>
        <w:t>Согласно ч.1, ч.2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В соответствии с ч. 1 ст. 12 Федерального закона от дата N 118-ФЗ "О судебных приставах"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A77B3E">
      <w:r>
        <w:t>Согласно ч. ч. 1, 4 ст. 14 указанного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адрес,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>
      <w: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A77B3E">
      <w:r>
        <w:t>В соответствии с требованиями ст.26.11 КоАП РФ 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 приходит к выводу о доказанности вины фио в совершении правонарушения, предусмотренного ст.17.8 КоАП РФ.</w:t>
      </w:r>
    </w:p>
    <w:p w:rsidR="00A77B3E">
      <w:r>
        <w:t xml:space="preserve">Таким образом, действия фио, расцениваются как воспрепятствование законной деятельности судебных приставов. </w:t>
      </w:r>
    </w:p>
    <w:p w:rsidR="00A77B3E">
      <w:r>
        <w:t>Факт совершения фио правонарушения, предусмотренного ст. 17.8 Кодекса Российской Федерации об административных правонарушениях, подтверждается протоколом об административном правонарушении, который составлен в соответствии с требованиями ст. 28.2 Кодекса Российской Федерации об административных правонарушениях, а также совокупностью исследованных судом доказательств, имеющихся в материалах дела, допустимость и достоверность которых сомнений не вызывает.</w:t>
      </w:r>
    </w:p>
    <w:p w:rsidR="00A77B3E">
      <w:r>
        <w:t xml:space="preserve">Обстоятельств, смягчающих либо отягчающих ответственность фио, предусмотренных ст.ст. 4.2, 4.3 КоАП РФ не установлено. </w:t>
      </w:r>
    </w:p>
    <w:p w:rsidR="00A77B3E">
      <w:r>
        <w:t xml:space="preserve">При назначении административного наказания принимается во внимание характер совершенного фио административного правонарушения, личность правонарушителя, его имущественное положение,  а также отсутствие отягчающих вину обстоятельств. Ранее к административной ответственности фио не привлекался, сведений об обратном, материалы дела не содержат. </w:t>
      </w:r>
    </w:p>
    <w:p w:rsidR="00A77B3E">
      <w:r>
        <w:t>На основании вышеизложенного, считаю необходимым назначить фио  административное наказание в виде административного штрафа в пределах санкции в минимальном размере, предусмотренном санкцией  ст. 17.8 Кодекса РФ об административных правонарушениях.</w:t>
      </w:r>
    </w:p>
    <w:p w:rsidR="00A77B3E">
      <w:r>
        <w:t xml:space="preserve">Руководствуясь ст.ст.17.8, 26.11, 29.9, 29.10, 29.11 Кодекса РФ об административных правонарушениях,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административного правонарушения, предусмотренного ст. 17.8 Кодекса РФ об административных правонарушениях, и назначить ему административное наказание в виде административного штрафа в размере сумма (сумма прописью). </w:t>
      </w:r>
    </w:p>
    <w:p w:rsidR="00A77B3E">
      <w:r>
        <w:t>Штраф подлежит уплате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КБК телефон телефон, УИН 0410760300855000692217132.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 xml:space="preserve">       </w:t>
        <w:tab/>
        <w:tab/>
        <w:t xml:space="preserve">                             фио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