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5-85-74/2022</w:t>
      </w:r>
    </w:p>
    <w:p w:rsidR="00A77B3E">
      <w:r>
        <w:t>УИД:91MS0085-телефон-телефон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>дата                                                         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правонарушении, предусмотренном ч. 1 ст. 19.24 Кодекса РФ об административных правонарушениях в отношении </w:t>
      </w:r>
    </w:p>
    <w:p w:rsidR="00A77B3E">
      <w:r>
        <w:t xml:space="preserve">фио Редвана Владимировича, паспортные данные адрес, гражданина Российской Федерации, не имеет зарегистрации, проживающего по адресу: адрес, официально не трудоустроен, инвалидности не имеет, холост, на иждивении несовершеннолетних детей нет, не военнообязанного, ранее к административной ответственности привлекался: </w:t>
      </w:r>
    </w:p>
    <w:p w:rsidR="00A77B3E">
      <w:r>
        <w:t>дата по ст. 19.24 ч. 1 КоАП РФ к административному наказанию в виде предупреждения;</w:t>
      </w:r>
    </w:p>
    <w:p w:rsidR="00A77B3E">
      <w:r>
        <w:t xml:space="preserve">дата по ст. 19.16 ч. 1 КоАП РФ к административному наказанию в виде административного штрафа в размере сумма, штраф оплачен, </w:t>
      </w:r>
    </w:p>
    <w:p w:rsidR="00A77B3E">
      <w:r>
        <w:t>дата по ст. 19.24 ч. 1 КоАП РФ к административному наказанию в виде административного ареста на срок 7 суток;</w:t>
      </w:r>
    </w:p>
    <w:p w:rsidR="00A77B3E">
      <w:r>
        <w:t xml:space="preserve">в совершении административного правонарушения, предусмотренного ч. 1 ст. 19.24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выявлен фио, являющийся лицом в отношении которого решением Железнодорожного районного суда адрес от дата установлен административный надзор, нарушил ограничения, установленные ему решением суда, а именно, запрет пребывания вне жилого помещения, являющегося местом жительства либо пребывания, в период времени с время по время, то есть в период времени с телефондата по телефондата отсутствовал по месту проживания по адресу: адрес.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19.24 КоАП РФ. </w:t>
      </w:r>
    </w:p>
    <w:p w:rsidR="00A77B3E">
      <w:r>
        <w:t>фио в судебном заседании с протоколом об административном правонарушении согласился, вину признал, пояснил, что где находился дата пояснить не может так как не помнит.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Совершение фио административного правонарушения, предусмотренного ч. 1 ст. 19.24 КоАП РФ подтверждается исследованными материалами дела: </w:t>
      </w:r>
    </w:p>
    <w:p w:rsidR="00A77B3E">
      <w:r>
        <w:t>- протоколом 8201 № 023367\145 от дата об административном правонарушении /л.д. 2/;</w:t>
      </w:r>
    </w:p>
    <w:p w:rsidR="00A77B3E">
      <w:r>
        <w:t xml:space="preserve">- копией решения Железнодорожного районного суда адрес от дата /л.д. 7-9/; </w:t>
      </w:r>
    </w:p>
    <w:p w:rsidR="00A77B3E">
      <w:r>
        <w:t>- справкой об освобождении /л.д. 10/;</w:t>
      </w:r>
    </w:p>
    <w:p w:rsidR="00A77B3E">
      <w: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/л.д. 11/; </w:t>
      </w:r>
    </w:p>
    <w:p w:rsidR="00A77B3E">
      <w:r>
        <w:t>- копией предупреждения, вынесенного фио  от дата /л.д. 13/;</w:t>
      </w:r>
    </w:p>
    <w:p w:rsidR="00A77B3E">
      <w:r>
        <w:t>- планом-заданием от дата /л.д. 14/;</w:t>
      </w:r>
    </w:p>
    <w:p w:rsidR="00A77B3E">
      <w:r>
        <w:t>- рапортом сотрудника ОМВД России по адрес от дата /л.д.15/;</w:t>
      </w:r>
    </w:p>
    <w:p w:rsidR="00A77B3E">
      <w:r>
        <w:t>- письменными объяснениями фио от дата /л.д. 16/;</w:t>
      </w:r>
    </w:p>
    <w:p w:rsidR="00A77B3E">
      <w:r>
        <w:t>- справкой на физическое лицо в отношении фио /л.д. 17/;</w:t>
      </w:r>
    </w:p>
    <w:p w:rsidR="00A77B3E">
      <w:r>
        <w:t>- объяснениями фио,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19.24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наличие обстоятельства, отягчающего административную ответственность и отсутствие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19.24 КоАП РФ.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С учетом того, что фио не работает и не имеет постоянного законного источника дохода, назначение наказания в виде административного штрафа мировой судья считает нецелесообразным.</w:t>
      </w:r>
    </w:p>
    <w:p w:rsidR="00A77B3E">
      <w:r>
        <w:t>фио,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ч. 1 ст. 19.24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 Редвана Владимировича виновным в совершении административного правонарушения, предусмотренного ч. 1 ст. 19.24 Кодекса РФ об административных правонарушениях, и назначить ему административное наказание в виде административного ареста сроком на 7 (семь) суток.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