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5-85-075/2023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  адрес</w:t>
      </w:r>
      <w:r>
        <w:tab/>
      </w:r>
      <w:r>
        <w:tab/>
      </w:r>
      <w:r>
        <w:t xml:space="preserve">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В</w:t>
      </w:r>
      <w:r>
        <w:t>ОЙТЕНКО ВЛАДИМИРА СЕРГЕЕВИЧА, паспортные данные, не женат, детей не имеет, не работает, зарегистрирован по адресу: адрес, инвалидом не является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по адресу: адрес водитель Войтенко В.С., являясь лицом,</w:t>
      </w:r>
      <w:r>
        <w:t xml:space="preserve"> не имеющим права управления транспортным средством, управлял транспортным средством, мопедом Ямаха </w:t>
      </w:r>
      <w:r>
        <w:t>Джог</w:t>
      </w:r>
      <w:r>
        <w:t xml:space="preserve">, в соответствии с </w:t>
      </w:r>
      <w:r>
        <w:t>п.п</w:t>
      </w:r>
      <w:r>
        <w:t xml:space="preserve">. «а» п. 10, п. 11 Правил освидетельствования лица, которое управляет транспортным средством, на состояние алкогольного опьянения </w:t>
      </w:r>
      <w:r>
        <w:t>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</w:t>
      </w:r>
      <w:r>
        <w:t>равительства Российской Федерации от дата № 475, согласно протокола серии 61 АК № 616686 от дата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полагать, что водит</w:t>
      </w:r>
      <w:r>
        <w:t>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</w:t>
      </w:r>
      <w:r>
        <w:t>тва РФ от дата № 1090 (далее – ПДД РФ), дата в время по адресу: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по указанному факту в отношении</w:t>
      </w:r>
      <w:r>
        <w:t xml:space="preserve"> Войтенко В.С. составлен протокол 82 АП № 193506 об административном правонарушении по ч. 2 ст. 12.26 КоАП РФ.</w:t>
      </w:r>
    </w:p>
    <w:p w:rsidR="00A77B3E">
      <w:r>
        <w:t>В судебном заседании Войтенко В.С. с протоколом об административном правонарушении согласился, вину в совершении административного правонарушения</w:t>
      </w:r>
      <w:r>
        <w:t xml:space="preserve"> признал, пояснил, что не имеет прав управления транспортным средством, дата управлял транспортным средством в состоянии опьянения, на требование сотрудника ГИБДД о прохождении медицинского освидетельствования ответил отказом.</w:t>
      </w:r>
    </w:p>
    <w:p w:rsidR="00A77B3E">
      <w:r>
        <w:t>Выслушав лицо, в отношении ко</w:t>
      </w:r>
      <w:r>
        <w:t xml:space="preserve">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</w:t>
      </w:r>
      <w:r>
        <w:t>что в действиях Войтенко В.С. имеется состав административного право</w:t>
      </w:r>
      <w:r>
        <w:t>нарушения, предусмотренного ч. 2 ст. 12.26 КоАП РФ.</w:t>
      </w:r>
    </w:p>
    <w:p w:rsidR="00A77B3E">
      <w:r>
        <w:t xml:space="preserve">Совершение Войтенко В.С.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</w:t>
      </w:r>
      <w:r>
        <w:t>тивном правонарушении 82 АП № 193506 от дата /</w:t>
      </w:r>
      <w:r>
        <w:t>л.д</w:t>
      </w:r>
      <w:r>
        <w:t>. 1/;</w:t>
      </w:r>
    </w:p>
    <w:p w:rsidR="00A77B3E">
      <w:r>
        <w:t>- протоколом об отстранении от управления транспортным средством 82 ОТ № 041092 от дата /</w:t>
      </w:r>
      <w:r>
        <w:t>л.д</w:t>
      </w:r>
      <w:r>
        <w:t>. 2/;</w:t>
      </w:r>
    </w:p>
    <w:p w:rsidR="00A77B3E">
      <w:r>
        <w:t xml:space="preserve">- протоколом о направлении на медицинское освидетельствование на состояние опьянения 61 АК № 616686 от </w:t>
      </w:r>
      <w:r>
        <w:t>дата /</w:t>
      </w:r>
      <w:r>
        <w:t>л.д</w:t>
      </w:r>
      <w:r>
        <w:t>. 3/;</w:t>
      </w:r>
    </w:p>
    <w:p w:rsidR="00A77B3E">
      <w:r>
        <w:t>- справкой от дата /</w:t>
      </w:r>
      <w:r>
        <w:t>л.д</w:t>
      </w:r>
      <w:r>
        <w:t>. 9/;</w:t>
      </w:r>
    </w:p>
    <w:p w:rsidR="00A77B3E">
      <w:r>
        <w:t>- диском для лазерных систем считывания /</w:t>
      </w:r>
      <w:r>
        <w:t>л.д</w:t>
      </w:r>
      <w:r>
        <w:t>. 12/;</w:t>
      </w:r>
    </w:p>
    <w:p w:rsidR="00A77B3E">
      <w:r>
        <w:t>- копией протокола об административном задержании от дата /</w:t>
      </w:r>
      <w:r>
        <w:t>л.д</w:t>
      </w:r>
      <w:r>
        <w:t>. 6/;</w:t>
      </w:r>
    </w:p>
    <w:p w:rsidR="00A77B3E">
      <w:r>
        <w:t>- пояснениями Войтенко В.С., данными им в судебном заседании.</w:t>
      </w:r>
    </w:p>
    <w:p w:rsidR="00A77B3E">
      <w:r>
        <w:t>Мировой судья считает, что дока</w:t>
      </w:r>
      <w:r>
        <w:t>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</w:t>
      </w:r>
      <w:r>
        <w:t>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Войтенко В.С. установленными и квалифицирует их как невыполнение водителем транспортного средства</w:t>
      </w:r>
      <w:r>
        <w:t>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>
        <w:t xml:space="preserve"> </w:t>
      </w:r>
    </w:p>
    <w:p w:rsidR="00A77B3E">
      <w:r>
        <w:t>В соответствии со ст. 4.2. КоАП РФ обстоятельств, смягчающих административную ответственность Войтенко В.С. не имеется.</w:t>
      </w:r>
    </w:p>
    <w:p w:rsidR="00A77B3E">
      <w:r>
        <w:t>В соответствии со ст. 4.3. КоАП РФ обстоятельств, отягчающих ответственность Войтенко В.С. не имеется.</w:t>
      </w:r>
    </w:p>
    <w:p w:rsidR="00A77B3E">
      <w:r>
        <w:t>В соответствии с положениями ч.</w:t>
      </w:r>
      <w:r>
        <w:t xml:space="preserve">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</w:t>
      </w:r>
      <w:r>
        <w:t xml:space="preserve">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</w:t>
      </w:r>
      <w:r>
        <w:t xml:space="preserve"> 3.1, 3.5 и 4.1 КоАП РФ и находиться в пределах санкции ч. 2 ст. 12.26 КоАП РФ.</w:t>
      </w:r>
    </w:p>
    <w:p w:rsidR="00A77B3E">
      <w:r>
        <w:t>Войтенко В.С.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</w:t>
      </w:r>
      <w:r>
        <w:t>тративного ареста не усматривается.</w:t>
      </w:r>
    </w:p>
    <w:p w:rsidR="00A77B3E">
      <w:r>
        <w:t>Согласно протоколу об административном задержании от дата, Войтенко В.С. задержан в связи с совершением правонарушения, предусмотренного ч. 2 ст. 12.26 КоАП РФ дата в время, освобожден дата в время.</w:t>
      </w:r>
    </w:p>
    <w:p w:rsidR="00A77B3E">
      <w:r>
        <w:t>На основании изложенн</w:t>
      </w:r>
      <w:r>
        <w:t xml:space="preserve">ого, руководствуясь ч. 2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ВОЙТЕНКО ВЛАДИМИРА СЕРГЕЕВИЧА виновным в совершении административного правонарушения, предусмотренного ч. 2 ст. 12.26 КоАП РФ и назначить ему на</w:t>
      </w:r>
      <w:r>
        <w:t xml:space="preserve">казание в виде административного ареста сроком на 10 (десять) суток. 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</w:t>
      </w:r>
      <w:r>
        <w:t>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</w:t>
      </w:r>
      <w:r>
        <w:t xml:space="preserve">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38"/>
    <w:rsid w:val="00020F38"/>
    <w:rsid w:val="0007265B"/>
    <w:rsid w:val="004915AA"/>
    <w:rsid w:val="007F4B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