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5-85-78/2021</w:t>
      </w:r>
    </w:p>
    <w:p w:rsidR="00A77B3E"/>
    <w:p w:rsidR="00A77B3E">
      <w:r>
        <w:t>ПОСТАНОВЛЕНИЕ</w:t>
      </w:r>
    </w:p>
    <w:p w:rsidR="00A77B3E">
      <w:r>
        <w:t xml:space="preserve">г. Судак   </w:t>
        <w:tab/>
        <w:tab/>
        <w:tab/>
        <w:t xml:space="preserve">                                                            04 марта 2021 года</w:t>
      </w:r>
    </w:p>
    <w:p w:rsidR="00A77B3E">
      <w:r>
        <w:t>ул. Гвардейская, д. 2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адрес) адрес Суходолов А.С., рассмотрев в открытом судебном заседании дело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 w:rsidR="00A77B3E">
      <w:r>
        <w:t xml:space="preserve">фио, паспортные данные, гражданина Российской Федерации, паспортные данные №910-015 дата, зарегистрированного по адресу: адрес, проживающего по адресу: адрес, не работает, женат, детей нет, инвалидом не является, военнообязан, не военнослужащий, ранее привлекался к административной ответственности: </w:t>
      </w:r>
    </w:p>
    <w:p w:rsidR="00A77B3E">
      <w:r>
        <w:t>дата ОМВД России по г. Судаку по ст. 19.16 КоАП РФ к административному наказанию в виде предупреждения;</w:t>
      </w:r>
    </w:p>
    <w:p w:rsidR="00A77B3E">
      <w:r>
        <w:t xml:space="preserve">в совершении административного правонарушения, предусмотренного ст. 6.1.1. КоАП РФ, - 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 фио умышленно причинил своему брату фио побои, а именно: нанес 1 удар рукой по лицу в область носа, 1 удар рукой в область туловища, чем причинил фио физическую боль.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№ РК 260920/952 по ст. 6.1.1. КоАП РФ. </w:t>
      </w:r>
    </w:p>
    <w:p w:rsidR="00A77B3E">
      <w:r>
        <w:t>фио в судебном заседании с протоколом об административном правонарушении согласился, пояснил что вину признает, и дал объяснения о том, что в указанный день пришел домой, обнаружил что брат в компании фио и фио распивает спиртные напитки, сделал им замечание т.к. с ними был малолетний ребенок. В связи с этим с братом возник конфликт, в ходе которого они толкали друг друга, он брату «дал подзатыльник», не помнит чтобы наносил удар в лицо. О случившемся сожалеет.</w:t>
      </w:r>
    </w:p>
    <w:p w:rsidR="00A77B3E">
      <w:r>
        <w:t>Вызвать потерпевшего фио в судебное заседание не представляется возможным в связи с его смертью.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Вина фио в совершении административного правонарушения, предусмотренного ст. 6.1.1. КоАП РФ подтверждается доказательствами, исследованными в судебном заседании: </w:t>
      </w:r>
    </w:p>
    <w:p w:rsidR="00A77B3E">
      <w:r>
        <w:t xml:space="preserve">- протоколом об административном правонарушении от № РК 260920/952 от дата (л.д.2); </w:t>
      </w:r>
    </w:p>
    <w:p w:rsidR="00A77B3E">
      <w:r>
        <w:t xml:space="preserve">- рапортом от дата (л.д.3); </w:t>
      </w:r>
    </w:p>
    <w:p w:rsidR="00A77B3E">
      <w:r>
        <w:t xml:space="preserve">- заявлением фио от дата (л.д. 4); </w:t>
      </w:r>
    </w:p>
    <w:p w:rsidR="00A77B3E">
      <w:r>
        <w:t xml:space="preserve">- копией объяснения фио от дата (л.д.5); </w:t>
      </w:r>
    </w:p>
    <w:p w:rsidR="00A77B3E">
      <w:r>
        <w:t xml:space="preserve">- копией объяснения фио от дата /л.д. 12/; </w:t>
      </w:r>
    </w:p>
    <w:p w:rsidR="00A77B3E">
      <w:r>
        <w:t>- копией объяснения фио от дата /л.д. 13/;</w:t>
      </w:r>
    </w:p>
    <w:p w:rsidR="00A77B3E">
      <w:r>
        <w:t>- объяснением фио от дата /л.д. 14/;</w:t>
      </w:r>
    </w:p>
    <w:p w:rsidR="00A77B3E">
      <w:r>
        <w:t>- объяснением фио от дата /л.д. 17/;</w:t>
      </w:r>
    </w:p>
    <w:p w:rsidR="00A77B3E">
      <w:r>
        <w:t>- объяснениями фио, данными им в судебном заседании.</w:t>
      </w:r>
    </w:p>
    <w:p w:rsidR="00A77B3E">
      <w:r>
        <w:t>Доказательства по делу не вызывают сомнений у мирового судьи,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протокол об административном правонарушении составлен в соответствии с требованиями ст. 28.2 КоАП РФ, уполномоченным должностным лицом, иные документы оформлены в соответствии с требованиями закона. Обстоятельств, исключающих производство по делу, в ходе его рассмотрения не установлено.</w:t>
      </w:r>
    </w:p>
    <w:p w:rsidR="00A77B3E">
      <w:r>
        <w:t>С учетом изложенного, мировой судья приходит к выводу, что материалами дела об административном правонарушении доказано, что фио совершил административное правонарушение, предусмотренное ст. 6.1.1 КоАП РФ –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При определении наказания фио, суд учитывает характер совершенного им административного правонарушения, данные о личности лица, привлекаемого к административной ответственности, отсутствие обстоятельств, отягчающих административную ответственность и отсутствие обстоятельств, смягчающих административную ответственность. 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фио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 xml:space="preserve">На основании изложенного и руководствуясь ст. 6.1.1. КоАП РФ, ст.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 признать виновным в совершении правонарушения, предусмотренного ст. 6.1.1. Кодекса РФ об административных правонарушениях и назначить ему административное наказание в виде административного ареста сроком 10 (десять) суток, который исчислять с момента фактического задержания.</w:t>
      </w:r>
    </w:p>
    <w:p w:rsidR="00A77B3E">
      <w:r>
        <w:t xml:space="preserve">Исполнение административного ареста поручить органам внутренних дел. 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А.С. Суходолов</w:t>
      </w:r>
    </w:p>
    <w:p w:rsidR="00A77B3E"/>
    <w:p w:rsidR="00A77B3E"/>
    <w:p w:rsidR="00A77B3E">
      <w:r>
        <w:t>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