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5-85-85/2021</w:t>
      </w:r>
    </w:p>
    <w:p w:rsidR="00A77B3E"/>
    <w:p w:rsidR="00A77B3E">
      <w:r>
        <w:t>П О С Т А Н О В Л Е Н И Е</w:t>
      </w:r>
    </w:p>
    <w:p w:rsidR="00A77B3E"/>
    <w:p w:rsidR="00A77B3E">
      <w:r>
        <w:t>10 марта 2021 года                                                                                 адрес</w:t>
      </w:r>
    </w:p>
    <w:p w:rsidR="00A77B3E">
      <w:r>
        <w:t xml:space="preserve">      ул.Гвардейская,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 по адресу: адрес, проживает по адресу: адрес, 2-й этаж, со слов работает бетонщиком наименование организации, разведен, несовершеннолетних детей нет, ранее неоднократно судим, не военнообязан, военнослужащим не является, инвалидности не имеет; ранее привлекался к административной ответственности: </w:t>
      </w:r>
    </w:p>
    <w:p w:rsidR="00A77B3E">
      <w:r>
        <w:t>дата по ст. 20.1 ч. 1 КоАП РФ к административному штрафу в размере сумма (просрочен);</w:t>
      </w:r>
    </w:p>
    <w:p w:rsidR="00A77B3E">
      <w:r>
        <w:t>дата по ст. 20.25 ч. 1 КоАП РФ к административному штрафу в размере сумма;</w:t>
      </w:r>
    </w:p>
    <w:p w:rsidR="00A77B3E">
      <w:r>
        <w:t>дата по ст. 20.25 ч. 1 КоАП РФ к административному штрафу в размере сумма;</w:t>
      </w:r>
    </w:p>
    <w:p w:rsidR="00A77B3E">
      <w:r>
        <w:t>дата по ст. 20.21 ч. 1 КоАП РФ к административному штрафу в размере сумма (не оплачен);</w:t>
      </w:r>
    </w:p>
    <w:p w:rsidR="00A77B3E">
      <w:r>
        <w:t>дата по ст. 20.20 ч. 1 КоАП РФ к административному штрафу в размере сумма (не оплачен);</w:t>
      </w:r>
    </w:p>
    <w:p w:rsidR="00A77B3E">
      <w:r>
        <w:t>дата по ст. 20.20 ч. 1 КоАП РФ к административному штрафу в размере сумма (не оплачен);</w:t>
      </w:r>
    </w:p>
    <w:p w:rsidR="00A77B3E">
      <w:r>
        <w:t>дата по ст. 20.20 ч. 1 КоАП РФ к административному штрафу в размере сумма (не оплачен);</w:t>
      </w:r>
    </w:p>
    <w:p w:rsidR="00A77B3E">
      <w:r>
        <w:t>дата по ст. 19.16 КоАП РФ к административному штрафу в размере сумма (не оплачен);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находился в общественном месте – на участке улицы по адресу: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имел неопрятный внешний вид, резкий запах алкоголя изо рта. </w:t>
      </w:r>
    </w:p>
    <w:p w:rsidR="00A77B3E">
      <w:r>
        <w:t>дата по указанному факту в отношении фио составлен протокол об административном правонарушении № РК 410748/294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дата выпил водку, затем пришел на адрес в адрес, где был остановлен сотрудниками МВД.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410748/294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рапортом командира ОППСП ОМВД России по адрес /л.д. 2/;</w:t>
      </w:r>
    </w:p>
    <w:p w:rsidR="00A77B3E">
      <w:r>
        <w:t>- объяснением фио от дата, согласно которому, дата он находился в общественном месте в состоянии алкогольного опьянения /л.д. 3/;</w:t>
      </w:r>
    </w:p>
    <w:p w:rsidR="00A77B3E">
      <w:r>
        <w:t>- справкой от дата о том, что у фио установлено состояние алкогольного опьянения /л.д. 4-5/;</w:t>
      </w:r>
    </w:p>
    <w:p w:rsidR="00A77B3E">
      <w:r>
        <w:t>- протоколом о направлении фио на медицинское освидетельствование на состояние опьянения от дата № 82АА телефон согласно которому у последнего имеются признаки опьянения, а именно: запах алкоголя изо рта неустойчивая походка, поведение не соответствующее обстановке. /л.д. 6/;</w:t>
      </w:r>
    </w:p>
    <w:p w:rsidR="00A77B3E">
      <w:r>
        <w:t>- справкой на физическое лицо в отношении фио /л.д. 8/;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фио.В.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 xml:space="preserve"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 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15 (пятнадцать) суток, который исчислять с момента фактического задержания.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