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5-85-87/2022</w:t>
      </w:r>
    </w:p>
    <w:p w:rsidR="00A77B3E">
      <w:r>
        <w:t>УИД: 91MS0085-телефон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адрес 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Эмирасанова Эльведина Эмирасановича, паспортные данныеадрес, зарегистрированного по адресу: адрес, и проживающего по адресу: адрес, русским языком владеет, не женат, на иждивении несовершеннолетних детей нет,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дата по ст. 19.22 ч. 1 КоАП РФ к административному штрафу сумма, штраф оплачен;</w:t>
      </w:r>
    </w:p>
    <w:p w:rsidR="00A77B3E">
      <w:r>
        <w:t>дата по ст. 12.9 ч. 2 КоАП РФ к административному штрафу сумма, штраф оплачен;</w:t>
      </w:r>
    </w:p>
    <w:p w:rsidR="00A77B3E">
      <w:r>
        <w:t>дата по ст. 12.9 ч. 3 КоАП РФ к административному штрафу сумма, штраф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ЦАФАП ГИБДД ОМВД России по адрес от дата, фио признан виновным в совершении административного правонарушения, предусмотренного ст. 12.19 ч.3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дата включительно. Таким образом,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61 АГ телефон об административном правонарушении по  ч. 1 ст. 20.25 КоАП РФ. </w:t>
      </w:r>
    </w:p>
    <w:p w:rsidR="00A77B3E">
      <w:r>
        <w:t>В судебное заседании фио с протоколом согласился, вину признал, пояснил, что не оплатил штраф в связи с причинами личного характера.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61 АГ телефон от дата об административном правонарушении /л.д. 1/;</w:t>
      </w:r>
    </w:p>
    <w:p w:rsidR="00A77B3E">
      <w:r>
        <w:t>- копией постановления № 18810182211005107227 от дата об административном правонарушении /л.д. 2/;</w:t>
      </w:r>
    </w:p>
    <w:p w:rsidR="00A77B3E">
      <w:r>
        <w:t>- справкой к протоколу 61 АГ телефон об административном правонарушении и сведениями о привлечении фио к административной ответственности ФИС ГИБДД М /л.д. 4/;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ч. 1 ст. 4.3. КоАП РФ обстоятельств, отягчающих ответственность фио не имеется.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Эмирасанова Эльведина Эмирасановича 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телефон, УИН 0410760300855000872220173.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