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5-0088/85/2026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подчиненной ему территорией) адрес, расположенного по адресу: адрес, дело об административном правонарушении в отношении</w:t>
      </w:r>
      <w:r>
        <w:t xml:space="preserve">: 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 xml:space="preserve">, паспортные данные, гражданки Российской Федерации, паспортные данные Отделом по вопросам миграции ОМВД России по адрес телефон, адрес регистрации: адрес, юридический адрес: адрес, </w:t>
      </w:r>
      <w:r>
        <w:t xml:space="preserve"> ранее к административной ответственности не привлекалась,</w:t>
      </w:r>
    </w:p>
    <w:p w:rsidR="00A77B3E">
      <w:r>
        <w:t>в совершении правонарушения, предусмотренного ч. 2 ст. 15.33 КоАП РФ, -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 xml:space="preserve">, будучи должностным лицом, генеральным директором наименование организации (далее – наименование </w:t>
      </w:r>
      <w:r>
        <w:t>организации, юридическое лицо) расположенного по адресу: адрес, за адрес дата предоставила в территориальный орган страховщика по месту их регистрации сведения о начисленных страховых взносах по форме ЕФС-1 раздел 2 зарегистрированных дата с нарушением сро</w:t>
      </w:r>
      <w:r>
        <w:t>ка, срок предоставления отчета не позднее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дате, времени и месте рассмотрения дела уведомлена надлежащим образом. </w:t>
      </w:r>
    </w:p>
    <w:p w:rsidR="00A77B3E">
      <w:r>
        <w:t xml:space="preserve">С учетом разъяснений, данных Пленумом Верховного Суда РФ в пункте 6 постановления от дата № 5 "О </w:t>
      </w:r>
      <w:r>
        <w:t xml:space="preserve">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извещенной о вр</w:t>
      </w:r>
      <w:r>
        <w:t>емени и месте рассмотрения дела об административном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</w:t>
      </w:r>
      <w:r>
        <w:t>риалы дела, прихожу к следующему.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>
        <w:t>.</w:t>
      </w:r>
    </w:p>
    <w:p w:rsidR="00A77B3E">
      <w:r>
        <w:t>В том числе в соответствии с п. 1 ст. 7 Федерального закона Российской Федерации «О бухгалтерском учете» от дата № 402-ФЗ ведение бухгалтерского учета и хранение документов бухгалтерского учета организуется руководителем экономического объекта.</w:t>
      </w:r>
    </w:p>
    <w:p w:rsidR="00A77B3E">
      <w:r>
        <w:t>В соответ</w:t>
      </w:r>
      <w:r>
        <w:t>ствии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</w:t>
      </w:r>
      <w:r>
        <w:t xml:space="preserve"> представляют в </w:t>
      </w:r>
      <w:r>
        <w:t>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№ 27-ФЗ «Об индивидуальном (персонифицированном) учете</w:t>
      </w:r>
      <w:r>
        <w:t xml:space="preserve"> в системах обязательного пенсионного страхования и обязательного социального страхования».</w:t>
      </w:r>
    </w:p>
    <w:p w:rsidR="00A77B3E">
      <w:r>
        <w:t>Как усматривается из материалов дела актом № 910225100127801 о выявлении правонарушения в сфере законодательства РФ об индивидуальном (персонифицированном)  учете в</w:t>
      </w:r>
      <w:r>
        <w:t xml:space="preserve"> системе обязательного пенсионного страхования от дата, в том числе сведениями о начислении  страховых взносах на обязательное социальное страхования от несчастных случаев на производстве и профессиональных заболеваний (раздел 2) предоставленными в составе</w:t>
      </w:r>
      <w:r>
        <w:t xml:space="preserve"> ЕФС-1 от дата.</w:t>
      </w:r>
    </w:p>
    <w:p w:rsidR="00A77B3E">
      <w:r>
        <w:t xml:space="preserve">Согласно выписке из ЕГРЮЛ, руководителем юридического лица является </w:t>
      </w:r>
      <w:r>
        <w:t>фио</w:t>
      </w:r>
      <w:r>
        <w:t xml:space="preserve"> При этом в силу абзаца 1 пункта 4 статьи 5 Федерального закона от дата №129-ФЗ «О государственной регистрации юридических лиц и индивидуальных предпринимателей» сведени</w:t>
      </w:r>
      <w:r>
        <w:t>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A77B3E">
      <w:r>
        <w:t>Таким образ</w:t>
      </w:r>
      <w:r>
        <w:t xml:space="preserve">ом, с учетом имеющихся в материалах дела документов, в данном случае субъектом правонарушения, предусмотренного ч. 2 ст. 15.33 КоАП РФ,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</w:t>
      </w:r>
      <w:r>
        <w:t>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1245495 от дата, копией реестра от дата, копией извещения о вызове должностного лица для составлен</w:t>
      </w:r>
      <w:r>
        <w:t xml:space="preserve">ия протокола об административном правонарушении от дата, копией реестра от дата, актом камеральной проверки от дата, копией выписки из ЕГРЮЛ, и иными материалами дела. </w:t>
      </w:r>
    </w:p>
    <w:p w:rsidR="00A77B3E">
      <w:r>
        <w:t>Оценив доказательства, имеющиеся в деле об административном правонарушении в их совокуп</w:t>
      </w:r>
      <w:r>
        <w:t xml:space="preserve">ности, прихожу к выводу, что </w:t>
      </w:r>
      <w:r>
        <w:t>фио</w:t>
      </w:r>
      <w:r>
        <w:t xml:space="preserve"> совершила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</w:t>
      </w:r>
      <w:r>
        <w:t>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организации.</w:t>
      </w:r>
    </w:p>
    <w:p w:rsidR="00A77B3E">
      <w:r>
        <w:t>Согласно п.</w:t>
      </w:r>
      <w:r>
        <w:t xml:space="preserve">1 ст.4.5 КоАП РФ,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</w:t>
      </w:r>
      <w:r>
        <w:t xml:space="preserve">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</w:t>
      </w:r>
      <w:r>
        <w:t xml:space="preserve">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</w:t>
      </w:r>
      <w:r>
        <w:t>ое правонарушение, мировой судья, в соответствии с требованиями ст.4.1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административную от</w:t>
      </w:r>
      <w:r>
        <w:t>ветственность.</w:t>
      </w:r>
    </w:p>
    <w:p w:rsidR="00A77B3E">
      <w:r>
        <w:t xml:space="preserve">Обстоятельств, отягчающих и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</w:t>
      </w:r>
      <w:r>
        <w:t>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</w:t>
      </w:r>
      <w:r>
        <w:t xml:space="preserve">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считаю возможным назначить </w:t>
      </w:r>
      <w:r>
        <w:t>фио</w:t>
      </w:r>
      <w:r>
        <w:t xml:space="preserve"> наказание в пределах санкции ч. 2 ст. 15.33 Кодекса Российской Федераци</w:t>
      </w:r>
      <w:r>
        <w:t>и об административных правонарушениях в виде штрафа.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/>
    <w:p w:rsidR="00A77B3E">
      <w:r>
        <w:t xml:space="preserve"> 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наказание в виде административного штрафа в размере сумма.</w:t>
      </w:r>
    </w:p>
    <w:p w:rsidR="00A77B3E">
      <w:r>
        <w:t>Реквизиты для оплаты штрафа: п</w:t>
      </w:r>
      <w:r>
        <w:t xml:space="preserve">олучатель УФК по адрес (Отделение Фонда пенсионного и социального страхования Российской Федерации по адрес) л/с 04754Ф75010), банк получателя – ОКЦ № 7 Южного ГУ Банка России//УФК по адрес, БИК телефон, кор/с 40102810645370000035, </w:t>
      </w:r>
      <w:r>
        <w:t>каз</w:t>
      </w:r>
      <w:r>
        <w:t>/с 031006430000000175</w:t>
      </w:r>
      <w:r>
        <w:t xml:space="preserve">00, ИНН телефон, КПП телефон, ОКТМО телефон, КБК телефон </w:t>
      </w:r>
      <w:r>
        <w:t>телефон</w:t>
      </w:r>
      <w:r>
        <w:t xml:space="preserve">, УИН 0410760300855000882615104, постановление по делу № 05-0088/85/2026 в отношении </w:t>
      </w:r>
      <w:r>
        <w:t>фио</w:t>
      </w:r>
    </w:p>
    <w:p w:rsidR="00A77B3E">
      <w:r>
        <w:t>Административный штраф должен быть уплачен лицом, привлечённым к административной ответственности, не п</w:t>
      </w:r>
      <w:r>
        <w:t>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>Неуплата административног</w:t>
      </w:r>
      <w:r>
        <w:t>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</w:t>
      </w:r>
      <w:r>
        <w:t xml:space="preserve">ст </w:t>
      </w:r>
      <w:r>
        <w:t>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77B3E">
      <w:r>
        <w:t>Оригинал документа, свидетельствующего об уплате административного штрафа (оригинал квитан</w:t>
      </w:r>
      <w:r>
        <w:t xml:space="preserve">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</w:t>
      </w:r>
      <w:r>
        <w:t>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течение 10 дней со дня вруч</w:t>
      </w:r>
      <w:r>
        <w:t>ения или получения копии постановления.</w:t>
      </w:r>
    </w:p>
    <w:p w:rsidR="00A77B3E"/>
    <w:p w:rsidR="00A77B3E">
      <w:r>
        <w:t xml:space="preserve">Мировой судья:                                     </w:t>
      </w:r>
      <w:r>
        <w:tab/>
        <w:t xml:space="preserve">  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6E"/>
    <w:rsid w:val="00180B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