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5-85-102/2022</w:t>
      </w:r>
    </w:p>
    <w:p w:rsidR="00A77B3E">
      <w:r>
        <w:t>УИД: 91MS0085-01-2022-000352-96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 </w:t>
        <w:tab/>
        <w:t xml:space="preserve">                                                    </w:t>
        <w:tab/>
        <w:tab/>
        <w:t xml:space="preserve">                14 апреля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 </w:t>
      </w:r>
    </w:p>
    <w:p w:rsidR="00A77B3E">
      <w:r>
        <w:t xml:space="preserve">фио, паспортные данные, зарегистрированного по адресу: адрес, работающего геологом 2 категории отдела инжинерных изысканий наименование организации, паспортные данные, сведений о привлечении к административной ответственности не имеется, </w:t>
      </w:r>
    </w:p>
    <w:p w:rsidR="00A77B3E">
      <w:r>
        <w:t xml:space="preserve">в совершении правонарушения, предусмотренного ч. 1 ст. 12.34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05.02.2022 в 16 часов 20 минут по адресу: Республика Крым, автодорога Грушевка-Судак 11 км+ 900м фио, являясь должностным лицом наименование организации, при проведении дорожных работ в полосе отвода (на обочине) по бурению скважины, нарушил правила, нормы и стандарты касающиеся обеспечения дорожного движения при производстве дорожных работ, тем что согласно утвержденной схемы организации дорожного движения и организации мест производства краткосрочных работ вне населенных пунктов, выполняемых на обочине двухполосных дорог, отсутствует дорожный знак 3.20 «Обгон запрещен», чем нарушен ОДМ 218.6 019-2016 и адрес положений по допуску транспортных средств к эксплуатации и обязанностей должностных лиц по обеспечению безопасности дорожного движения», утвержденных постановлением Правительства Российской Федерации от 23 октября 1993 г. N 1090 "О Правилах дорожного движения". </w:t>
      </w:r>
    </w:p>
    <w:p w:rsidR="00A77B3E">
      <w:r>
        <w:t>В судебном заседании фио свою вину признал, с протоколом согласился, пояснил, что не выставил необходимые знаки, в настоящее время нарушение устранено.</w:t>
      </w:r>
    </w:p>
    <w:p w:rsidR="00A77B3E">
      <w:r>
        <w:t>Заслушав пояснения фио, исследовав материалы дела, мировой судья считает виновность фио, в совершении правонарушения, предусмотренного ч. 1 ст. 12.34 Кодекса РФ об административных правонарушениях, доказанной.</w:t>
      </w:r>
    </w:p>
    <w:p w:rsidR="00A77B3E">
      <w:r>
        <w:t>Часть 1 статьи 12.34 КоАП РФ предусматривает административную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>В силу пункта 1 статьи 12 Федерального закона от 10 декабря 1995 г. N 196-ФЗ "О безопасности дорожного движения" (далее - Федеральный закон от 10 декабря 1995 г. N 196-ФЗ) ремонт и содержание дорог на территории Российской Федерации должны обеспечивать безопасность дорожного движения.</w:t>
      </w:r>
    </w:p>
    <w:p w:rsidR="00A77B3E">
      <w:r>
        <w:t>Пунктом 14 «Основных положений по допуску транспортных средств к эксплуатации и обязанностей должностных лиц по обеспечению безопасности дорожного движения», утвержденных постановлением Правительства Российской Федерации от 23 октября 1993 г. N 1090 "О Правилах дорожного движения" (далее - Основные положения), установлено, что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 По окончании работ на дороге должно быть обеспечено безопасное передвижение транспортных средств и пешеходов.</w:t>
      </w:r>
    </w:p>
    <w:p w:rsidR="00A77B3E">
      <w:r>
        <w:t xml:space="preserve">Виновность фио в совершении правонарушения, предусмотренного ч. 1 ст. 12.34 КоАП РФ подтверждается: </w:t>
      </w:r>
    </w:p>
    <w:p w:rsidR="00A77B3E">
      <w:r>
        <w:t>- протоколом об административном правонарушении 82 АП 131708 от 11.02.2022 года /л.д. 1/;</w:t>
      </w:r>
    </w:p>
    <w:p w:rsidR="00A77B3E">
      <w:r>
        <w:t xml:space="preserve">- актом №12/22 о выявленных недостатках в содержании дорог, дорожных сооружений и технических средств организации дорожного движения /л.д. 3/; </w:t>
      </w:r>
    </w:p>
    <w:p w:rsidR="00A77B3E">
      <w:r>
        <w:t>- фототаблицей /л.д. 4-6/;</w:t>
      </w:r>
    </w:p>
    <w:p w:rsidR="00A77B3E">
      <w:r>
        <w:t>- схемой организации движения и ограждения мест производства краткосрочных работ вне населенных пунктов /л.д. 7/;</w:t>
      </w:r>
    </w:p>
    <w:p w:rsidR="00A77B3E">
      <w:r>
        <w:t>- копией приказа о направлении работников в командировку №5-к от 11.01.2022,, №5-к/2 от 11.01.2022 /л.д. 11-12/;</w:t>
      </w:r>
    </w:p>
    <w:p w:rsidR="00A77B3E">
      <w:r>
        <w:t>- должностной инструкцией геолога 2 категории отдела инженерных изысканий №2 /л.д. 13/;</w:t>
      </w:r>
    </w:p>
    <w:p w:rsidR="00A77B3E">
      <w:r>
        <w:t>- уставом наименование организации /л.д. 20/;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 xml:space="preserve">Обстоятельств, смягчающих наказание, не установлено. </w:t>
      </w:r>
    </w:p>
    <w:p w:rsidR="00A77B3E">
      <w:r>
        <w:t>Обстоятельств, отягчающих наказание, не установлено.</w:t>
      </w:r>
    </w:p>
    <w:p w:rsidR="00A77B3E">
      <w:r>
        <w:t xml:space="preserve">При назначении наказания мировой судья учитывает обстоятельства совершения правонарушения, личность правонарушителя. </w:t>
      </w:r>
    </w:p>
    <w:p w:rsidR="00A77B3E">
      <w:r>
        <w:t xml:space="preserve">Руководствуясь ч. 1 ст. 12.34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правонарушения, предусмотренного ч. 1 ст. 12.34 Кодекса РФ об административных правонарушениях и назначить ему административное наказание в виде административного штрафа в размере 20000 (двадцать тысяч) рублей.</w:t>
      </w:r>
    </w:p>
    <w:p w:rsidR="00A77B3E">
      <w:r>
        <w:t>Административный штраф необходимо перечислить УФК по Республике Крым (ОМВД России по г. Судаку), ИНН 9108000210, КПП 910801001, счет получателя 03100643000000017500 в отделении Республика Крым Банка России, БИК 013510002, КБК 18811601123010001140, ОКТМО 35723000, УИН 0410760300855001022212174.</w:t>
      </w:r>
    </w:p>
    <w:p w:rsidR="00A77B3E">
      <w:r>
        <w:t>Разъяснить фио, что  согласно ч.1.3 ст. 32.2 КоАП РФ –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мирового судью.</w:t>
      </w:r>
    </w:p>
    <w:p w:rsidR="00A77B3E"/>
    <w:p w:rsidR="00A77B3E"/>
    <w:p w:rsidR="00A77B3E">
      <w:r>
        <w:t>Мировой судья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