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A77B3E">
      <w:r>
        <w:t>Дело № 5-0103/85/2026</w:t>
      </w:r>
    </w:p>
    <w:p w:rsidR="00A77B3E">
      <w:r>
        <w:t>ПОСТАНОВЛЕНИЕ</w:t>
      </w:r>
    </w:p>
    <w:p w:rsidR="00A77B3E">
      <w:r>
        <w:t xml:space="preserve">дата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            адрес</w:t>
      </w:r>
    </w:p>
    <w:p w:rsidR="00A77B3E">
      <w:r>
        <w:t xml:space="preserve">Мировой судья судебного участка № 85 Судакского судебного района (город республиканского значения Судак с подчиненной ему территорией) адрес </w:t>
      </w:r>
      <w:r>
        <w:t>фио</w:t>
      </w:r>
      <w:r>
        <w:t xml:space="preserve">, </w:t>
      </w:r>
    </w:p>
    <w:p w:rsidR="00A77B3E">
      <w:r>
        <w:t>рассмотрев в открытом судебном заседании в помещении мировых судей Судакского судебного района (город республиканского значения Судак с подчиненной ему территорией) адрес, расположенного по адресу: адрес, дело об административном правонарушении в отношении</w:t>
      </w:r>
      <w:r>
        <w:t xml:space="preserve">: </w:t>
      </w:r>
    </w:p>
    <w:p w:rsidR="00A77B3E">
      <w:r>
        <w:t>фио</w:t>
      </w:r>
      <w:r>
        <w:t xml:space="preserve">, паспортные данные, гражданина РФ, паспортные данные, к/п телефон, трудоустроенного начальником Кировского ДЭУ Судакского ДРСУ наименование организации, зарегистрированного по адресу: адрес, </w:t>
      </w:r>
      <w:r>
        <w:t>мкр</w:t>
      </w:r>
      <w:r>
        <w:t>. В, д. 1 кв. 41, проживающего по адресу: адрес. 5, ран</w:t>
      </w:r>
      <w:r>
        <w:t xml:space="preserve">ее к административной ответственности не привлекался, </w:t>
      </w:r>
    </w:p>
    <w:p w:rsidR="00A77B3E">
      <w:r>
        <w:t>по признакам правонарушения, предусмотренного ч. 1 ст. 12.34 Кодекса Российской Федерации об административных правонарушениях,</w:t>
      </w:r>
    </w:p>
    <w:p w:rsidR="00A77B3E">
      <w:r>
        <w:t>УСТАНОВИЛ:</w:t>
      </w:r>
    </w:p>
    <w:p w:rsidR="00A77B3E">
      <w:r>
        <w:t>дата в время на адрес 13км+072м начальник Кировского ДЭУ Судакс</w:t>
      </w:r>
      <w:r>
        <w:t xml:space="preserve">кого ДРСУ наименование организации </w:t>
      </w:r>
      <w:r>
        <w:t>фио</w:t>
      </w:r>
      <w:r>
        <w:t xml:space="preserve"> допустил нарушение обязательных требований, не принял все возможные меры по ликвидации угроз БДД, не информировал участников дорожного движения об угрозе БДД, будучи должностным лицом ответственным за содержание указа</w:t>
      </w:r>
      <w:r>
        <w:t>нного участка дорог, чем нарушил п. 15 ПДД РФ.</w:t>
      </w:r>
    </w:p>
    <w:p w:rsidR="00A77B3E">
      <w:r>
        <w:t xml:space="preserve">В судебное заседание </w:t>
      </w:r>
      <w:r>
        <w:t>фио</w:t>
      </w:r>
      <w:r>
        <w:t xml:space="preserve"> не явился, о дате, времени и месте рассмотрения дела уведомлен надлежащим образом. </w:t>
      </w:r>
    </w:p>
    <w:p w:rsidR="00A77B3E">
      <w:r>
        <w:t>С учетом разъяснений, данных Пленумом Верховного Суда РФ в пункте 6 постановления от дата № 5 "О нек</w:t>
      </w:r>
      <w:r>
        <w:t xml:space="preserve">оторых вопросах, возникающих у судов при применении Кодекса Российской Федерации об административных правонарушениях", а также положений статьи 25.1 Кодекса Российской Федерации об административных правонарушениях </w:t>
      </w:r>
      <w:r>
        <w:t>фио</w:t>
      </w:r>
      <w:r>
        <w:t xml:space="preserve"> считается надлежаще извещенным о време</w:t>
      </w:r>
      <w:r>
        <w:t>ни и месте рассмотрения дела об административном правонарушении.</w:t>
      </w:r>
    </w:p>
    <w:p w:rsidR="00A77B3E">
      <w:r>
        <w:t xml:space="preserve">Учитывая надлежащее извещение лица, в отношении которого ведется производство по делу об административном правонарушении, считаю возможным рассмотреть дело в отсутствие </w:t>
      </w:r>
      <w:r>
        <w:t>фио</w:t>
      </w:r>
    </w:p>
    <w:p w:rsidR="00A77B3E">
      <w:r>
        <w:t>Исследовав материа</w:t>
      </w:r>
      <w:r>
        <w:t>лы дела, прихожу к следующему.</w:t>
      </w:r>
    </w:p>
    <w:p w:rsidR="00A77B3E">
      <w:r>
        <w:t>В соответствии со ст. 3 Федерального закона от дата №196-ФЗ «О безопасности дорожного движения» (далее - Закон №196-ФЗ) основными принципами обеспечения безопасности дорожного движения являются приоритет жизни и здоровья граж</w:t>
      </w:r>
      <w:r>
        <w:t>дан, участвующих в дорожном движении, над экономическими результатами хозяйственной деятельности.</w:t>
      </w:r>
    </w:p>
    <w:p w:rsidR="00A77B3E">
      <w:r>
        <w:t>Согласно ст. 12 Закона №196-ФЗ ремонт и содержание дорог на адрес должны обеспечивать безопасность дорожного движения. Соответствие состояния дорог технически</w:t>
      </w:r>
      <w:r>
        <w:t>м регламентам и другим нормативным документам, относящимся к обеспечению безопасности дорожного движения, удостоверяется актами контрольных осмотров либо обследований дорог, проводимых с участием соответствующих органов исполнительной власти.</w:t>
      </w:r>
    </w:p>
    <w:p w:rsidR="00A77B3E">
      <w:r>
        <w:t>Обязанность п</w:t>
      </w:r>
      <w:r>
        <w:t>о обеспечению соответствия состояния дорог при их содержании установленным техническим регламентам и другим нормативным документам возлагается на лиц, осуществляющих содержание автомобильных дорог.</w:t>
      </w:r>
    </w:p>
    <w:p w:rsidR="00A77B3E">
      <w:r>
        <w:t>При этом отношения, возникающие в связи с использованием а</w:t>
      </w:r>
      <w:r>
        <w:t>втомобильных дорог и осуществлением дорожной деятельности в Российской Федерации, регулируются Федеральным законом от дата №257-ФЗ «Об автомобильных дорогах и о дорожной деятельности в Российской Федерации и о внесении изменений в отдельные законодательные</w:t>
      </w:r>
      <w:r>
        <w:t xml:space="preserve"> акты Российской Федерации» (далее - Закон №257-ФЗ).</w:t>
      </w:r>
    </w:p>
    <w:p w:rsidR="00A77B3E">
      <w:r>
        <w:t>В соответствии с п. 6 ст. 3 Закона №257-ФЗ дорожной деятельностью признается деятельность по проектированию, строительству, реконструкции, капитальному ремонту, ремонту и содержанию автомобильных дорог.</w:t>
      </w:r>
    </w:p>
    <w:p w:rsidR="00A77B3E">
      <w:r>
        <w:t>В силу п. 12 ст. 3 Закона №257-ФЗ содержание автомобильной дороги - это комплекс работ по поддержанию надлежащего технического состояния автомобильной дороги, оценке ее технического состояния, а также по организации и обеспечению безопасности дорожного дви</w:t>
      </w:r>
      <w:r>
        <w:t>жения.</w:t>
      </w:r>
    </w:p>
    <w:p w:rsidR="00A77B3E">
      <w:r>
        <w:t>Согласно п. п. 1, 2 ст. 17 Закона №257-ФЗ содержание автомобильных дорог осуществляется в соответствии с требованиями технических регламентов в целях обеспечения сохранности автомобильных дорог, а также организации дорожного движения, в том числе по</w:t>
      </w:r>
      <w:r>
        <w:t>средством поддержания бесперебойного движения транспортных средств по автомобильным дорогам и безопасных условий такого движения. Порядок содержания автомобильных дорог устанавливается нормативными правовыми актами Российской Федерации, нормативными правов</w:t>
      </w:r>
      <w:r>
        <w:t>ыми актами субъектов Российской Федерации и муниципальными правовыми актами.</w:t>
      </w:r>
    </w:p>
    <w:p w:rsidR="00A77B3E">
      <w:r>
        <w:t xml:space="preserve">Несоблюдение требований по обеспечению безопасности дорожного движения при строительстве, реконструкции, ремонте и содержании дорог, железнодорожных переездов или других дорожных </w:t>
      </w:r>
      <w:r>
        <w:t>сооружений либо непринятие мер по своевременному устранению помех в дорожном движении, по осуществлению временного ограничения или прекращения движения транспортных средств на отдельных участках дорог в случаях, если пользование такими участками угрожает б</w:t>
      </w:r>
      <w:r>
        <w:t>езопасности дорожного движения, образует объективную сторону состава административного правонарушения, предусмотренного ч. 1 ст. 12.34 Кодекса Российской Федерации об административных правонарушениях, и влечет наложение административного штрафа на должност</w:t>
      </w:r>
      <w:r>
        <w:t>ных лиц, ответственных за состояние дорог, железнодорожных переездов или других дорожных сооружений, в размере от двадцати тысяч до сумма прописью.</w:t>
      </w:r>
    </w:p>
    <w:p w:rsidR="00A77B3E">
      <w:r>
        <w:t>Из материалов дела усматривается, что согласно протоколу 82 АП № 313151 от дата в время на адрес 13км+072м н</w:t>
      </w:r>
      <w:r>
        <w:t xml:space="preserve">ачальник Кировского ДЭУ Судакского ДРСУ наименование организации </w:t>
      </w:r>
      <w:r>
        <w:t>фио</w:t>
      </w:r>
      <w:r>
        <w:t xml:space="preserve"> допустил нарушение обязательных требований, не принял все возможные меры по ликвидации угроз БДД, не информировал участников дорожного движения об угрозе БДД, будучи должностным лицом, от</w:t>
      </w:r>
      <w:r>
        <w:t>ветственным за содержание указанного участка дорог, чем нарушил п. 15 ПДД РФ.</w:t>
      </w:r>
    </w:p>
    <w:p w:rsidR="00A77B3E">
      <w:r>
        <w:t xml:space="preserve">Указанные обстоятельства зафиксированы протоколом осмотра при проведении контрольного (надзорного) мероприятия при осуществлении федерального </w:t>
      </w:r>
      <w:r>
        <w:t xml:space="preserve">государственного контроля (надзора) </w:t>
      </w:r>
      <w:r>
        <w:t xml:space="preserve">в области безопасности дорожного движения  от дата с </w:t>
      </w:r>
      <w:r>
        <w:t>фототаблицами</w:t>
      </w:r>
      <w:r>
        <w:t>.</w:t>
      </w:r>
    </w:p>
    <w:p w:rsidR="00A77B3E">
      <w:r>
        <w:t>Согласно ст. 13 Закона № 196-ФЗ федеральные органы исполнительной власти, органы исполнительной власти субъектов Российской Федерации и органы местного самоуправления, юридические и физиче</w:t>
      </w:r>
      <w:r>
        <w:t>ские лица, в ведении которых находятся автомобильные дороги, принимают меры к обустройству этих дорог предусмотренными объектами сервиса в соответствии с нормами проектирования, планами строительства и генеральными схемами размещения указанных объектов, ор</w:t>
      </w:r>
      <w:r>
        <w:t>ганизуют их работу в целях максимального удовлетворения потребностей участников дорожного движения и обеспечения их безопасности, представляют информацию участникам дорожного движения о наличии таких объектов и расположении ближайших медицинских организаци</w:t>
      </w:r>
      <w:r>
        <w:t>й, организаций связи, а равно информацию о безопасных условиях движения на соответствующих участках дорог.</w:t>
      </w:r>
    </w:p>
    <w:p w:rsidR="00A77B3E">
      <w:r>
        <w:t xml:space="preserve">Исходя из положений норм Законов № 196-ФЗ и №257-ФЗ, субъектами административного правонарушения, предусмотренного ч. 1 ст. 12.34 Кодекса Российской </w:t>
      </w:r>
      <w:r>
        <w:t>Федерации об административных правонарушениях, являются должностные и юридические лица, ответственные за состояние дорог и дорожных сооружений, которые осуществляют дорожную деятельность в отношении автомобильных дорог регионального или межмуниципального з</w:t>
      </w:r>
      <w:r>
        <w:t>начения.</w:t>
      </w:r>
    </w:p>
    <w:p w:rsidR="00A77B3E">
      <w:r>
        <w:t>Таким образом, юридически значимым обстоятельством при рассмотрении данного дела об административном правонарушении является установление лица, ответственного за содержание указанной автомобильной дороги в безопасном для дорожного движения состоян</w:t>
      </w:r>
      <w:r>
        <w:t>ии, в том числе в части установленных должностным лицом органа ГИБДД нарушений требований к эксплуатационному состоянию дороги для безопасного дорожного движения.</w:t>
      </w:r>
    </w:p>
    <w:p w:rsidR="00A77B3E">
      <w:r>
        <w:t>Актом о проведении постоянного рейда при осуществлении федерального государственного контроля</w:t>
      </w:r>
      <w:r>
        <w:t xml:space="preserve"> (надзора) в области безопасности дорожного движения от 19. 12.2025 года выявлено нарушение  наименование организации по адресу: адрес. Согласно приказу № 29 от дата для выполнения обязательств по Государственному контракту за филиалами наименование органи</w:t>
      </w:r>
      <w:r>
        <w:t xml:space="preserve">зации закреплены автомобильные дороги общего пользования. Доверенностью № 168 от дата руководителя наименование организации на </w:t>
      </w:r>
      <w:r>
        <w:t>фио</w:t>
      </w:r>
      <w:r>
        <w:t>, начальника Кировского ДЭУ Судакского ДРСУ наименование организации, возложены обязанности, в том числе содержание указанного</w:t>
      </w:r>
      <w:r>
        <w:t xml:space="preserve"> участка автомобильной дороги.</w:t>
      </w:r>
    </w:p>
    <w:p w:rsidR="00A77B3E">
      <w:r>
        <w:t>В том числе согласно приказу № 29 от дата для выполнения обязательств по Государственному контракту</w:t>
      </w:r>
    </w:p>
    <w:p w:rsidR="00A77B3E">
      <w:r>
        <w:t xml:space="preserve">Исходя из выше приведенного являясь должностным лицом </w:t>
      </w:r>
      <w:r>
        <w:t>фио</w:t>
      </w:r>
      <w:r>
        <w:t>, не обеспечил соблюдение требований по обеспечению безопасности дор</w:t>
      </w:r>
      <w:r>
        <w:t>ожного движения при строительстве, реконструкции, ремонте и содержании дорог, железнодорожных переездов или других дорожных сооружений либо непринятие мер по своевременному устранению помех в дорожном движении, по осуществлению временного ограничения или п</w:t>
      </w:r>
      <w:r>
        <w:t xml:space="preserve">рекращения движения транспортных средств на отдельных участках дорог в случаях, если пользование такими участками угрожает безопасности дорожного движения, предусмотренного ч.1 ст. 12.34 Кодекса </w:t>
      </w:r>
      <w:r>
        <w:t>Российской Федерации об административных правонарушениях. Опр</w:t>
      </w:r>
      <w:r>
        <w:t>овергающих указанные обстоятельства доказательств мировому судье не представлено.</w:t>
      </w:r>
    </w:p>
    <w:p w:rsidR="00A77B3E">
      <w:r>
        <w:t xml:space="preserve">Учитывая изложенное, вина </w:t>
      </w:r>
      <w:r>
        <w:t>фио</w:t>
      </w:r>
      <w:r>
        <w:t xml:space="preserve"> в совершении инкриминируемого правонарушения подтверждается установленными в судебном заседании обстоятельствами и исследованными </w:t>
      </w:r>
      <w:r>
        <w:t xml:space="preserve">доказательствами: протоколом об административном правонарушении 82 АП № 313151 от дата, объяснением </w:t>
      </w:r>
      <w:r>
        <w:t>фио</w:t>
      </w:r>
      <w:r>
        <w:t xml:space="preserve"> от дата, рапортом инспектора дорожного надзора отделения Госавтоинспекции ОМВД России по адрес от дата, копией доверенности от дата; копией приказа от д</w:t>
      </w:r>
      <w:r>
        <w:t>ата; копией рапорта № 8 от дата; актом о проведении постоянного рейда при осуществлении федерального государственного контроля (надзора) в области безопасности дорожного движения от дата, протоколом осмотра при проведении контрольного (надзорного) мероприя</w:t>
      </w:r>
      <w:r>
        <w:t xml:space="preserve">тия при осуществлении федерального государственного контроля (надзора) в области безопасности дорожного движения № 92 от дата с </w:t>
      </w:r>
      <w:r>
        <w:t>фототаблицей</w:t>
      </w:r>
      <w:r>
        <w:t>, предписанием об устранении нарушений обязательных требований в адрес № 5/1 от дата, и иными материалами дела.</w:t>
      </w:r>
    </w:p>
    <w:p w:rsidR="00A77B3E">
      <w:r>
        <w:t>Указ</w:t>
      </w:r>
      <w:r>
        <w:t xml:space="preserve">анные доказательства согласуются между собой, получены в соответствии с требованиями действующего законодательства и в совокупности являются достаточными для вывода о виновности </w:t>
      </w:r>
      <w:r>
        <w:t>фио</w:t>
      </w:r>
      <w:r>
        <w:t xml:space="preserve"> в совершении инкриминируемого административного правонарушения.</w:t>
      </w:r>
    </w:p>
    <w:p w:rsidR="00A77B3E">
      <w:r>
        <w:t>Исследовав</w:t>
      </w:r>
      <w:r>
        <w:t xml:space="preserve"> обстоятельства по делу и оценив имеющиеся в деле доказательства с точки зрения относимости, допустимости и достоверности, а в совокупности – достаточности для разрешения дела, квалифицирую бездействия </w:t>
      </w:r>
      <w:r>
        <w:t>фио</w:t>
      </w:r>
      <w:r>
        <w:t xml:space="preserve"> по ч. 1 ст. 12.34 Кодекса Российской  Федерации об</w:t>
      </w:r>
      <w:r>
        <w:t xml:space="preserve"> административных правонарушениях, как несоблюдение требований по обеспечению безопасности дорожного движения при содержании дорог, не принятие мер по своевременному устранению помех в дорожном движении, по осуществлению временного ограничения или прекраще</w:t>
      </w:r>
      <w:r>
        <w:t>ния движения транспортных средств на отдельных участках дорог, пользование которыми угрожает безопасности дорожного движения.</w:t>
      </w:r>
    </w:p>
    <w:p w:rsidR="00A77B3E">
      <w:r>
        <w:t>Процессуальных нарушений и обстоятельств, исключающих производство по делу, не имеется. Протокол об административном правонарушени</w:t>
      </w:r>
      <w:r>
        <w:t xml:space="preserve">и составлен с соблюдением требований закона, противоречий не содержит. Права и законные интересы </w:t>
      </w:r>
      <w:r>
        <w:t>фио</w:t>
      </w:r>
      <w:r>
        <w:t xml:space="preserve"> при возбуждении дела об административном правонарушении нарушены не были.</w:t>
      </w:r>
    </w:p>
    <w:p w:rsidR="00A77B3E">
      <w:r>
        <w:t>Срок привлечения вышеуказанного лица к административной ответственности, предусмо</w:t>
      </w:r>
      <w:r>
        <w:t>тренный ст. 4.5 Кодекса Российской Федерации об административных правонарушениях, не истек. Оснований для прекращения производства по данному делу не установлено.</w:t>
      </w:r>
    </w:p>
    <w:p w:rsidR="00A77B3E">
      <w:r>
        <w:t>Оснований для применения ст. ст. 2.9 Кодекса Российской Федерации об административных правона</w:t>
      </w:r>
      <w:r>
        <w:t>рушениях, учитывая характер и обстоятельства совершенного юридическим лицом административного правонарушения, объект посягательства, не имеется.</w:t>
      </w:r>
    </w:p>
    <w:p w:rsidR="00A77B3E">
      <w:r>
        <w:t>В силу ч. 3 ст. 4.1 Кодекса Российской Федерации об административных правонарушениях при назначении администрат</w:t>
      </w:r>
      <w:r>
        <w:t xml:space="preserve">ивного наказания должностному лицу учитываются характер совершенного им административного правонарушения, имущественное и финансовое положение юридического лица, </w:t>
      </w:r>
      <w:r>
        <w:t>обстоятельства, смягчающие административную ответственность, и обстоятельства, отягчающие адми</w:t>
      </w:r>
      <w:r>
        <w:t>нистративную ответственность.</w:t>
      </w:r>
    </w:p>
    <w:p w:rsidR="00A77B3E">
      <w:r>
        <w:t>В соответствии со ст. 4.2 Кодекса Российской Федерации об административных правонарушениях обстоятельством, смягчающим ответственность лица, в отношении которого ведется производство об административном правонарушении, признан</w:t>
      </w:r>
      <w:r>
        <w:t xml:space="preserve">ие вины, раскаяние лица. </w:t>
      </w:r>
    </w:p>
    <w:p w:rsidR="00A77B3E">
      <w:r>
        <w:t>В соответствии со ст. 4.3 Кодекса Российской Федерации об административных правонарушениях обстоятельств, смягчающих или отягчающих ответственность лица, в отношении которого ведется производство об административном правонарушении</w:t>
      </w:r>
      <w:r>
        <w:t>, по делу не установлено.</w:t>
      </w:r>
    </w:p>
    <w:p w:rsidR="00A77B3E">
      <w:r>
        <w:t xml:space="preserve">Учитывая изложенное, исходя из общих принципов назначения наказания, предусмотренных </w:t>
      </w:r>
      <w:r>
        <w:t>ст.ст</w:t>
      </w:r>
      <w:r>
        <w:t xml:space="preserve">. 3.1, 4.1 Кодекса Российской Федерации об административных правонарушениях, оценив все собранные по делу доказательства в их совокупности, </w:t>
      </w:r>
      <w:r>
        <w:t>учитывая конкретные обстоятельства правонарушения, характер совершенного должностным лицом административного правонарушения, наличие обстоятельств смягчающих административную ответственность и отсутствие обстоятельств отягчающих административную ответствен</w:t>
      </w:r>
      <w:r>
        <w:t xml:space="preserve">ность, мировой судья считает необходимым подвергнуть </w:t>
      </w:r>
      <w:r>
        <w:t>фио</w:t>
      </w:r>
      <w:r>
        <w:t xml:space="preserve"> административному наказанию в виде штрафа в пределах санкции, предусмотренной частью 1 статьи 12.34 Кодекса Российской Федерации об административных правонарушениях.</w:t>
      </w:r>
    </w:p>
    <w:p w:rsidR="00A77B3E">
      <w:r>
        <w:t xml:space="preserve">Руководствуясь </w:t>
      </w:r>
      <w:r>
        <w:t>ст.ст</w:t>
      </w:r>
      <w:r>
        <w:t>. 29.9, 29.10</w:t>
      </w:r>
      <w:r>
        <w:t>, 29.11 Кодекса Российской Федерации об административных правонарушениях, мировой судья –</w:t>
      </w:r>
    </w:p>
    <w:p w:rsidR="00A77B3E">
      <w:r>
        <w:t xml:space="preserve">ПОСТАНОВИЛ:  </w:t>
      </w:r>
    </w:p>
    <w:p w:rsidR="00A77B3E">
      <w:r>
        <w:t>фио</w:t>
      </w:r>
      <w:r>
        <w:t xml:space="preserve"> признать виновным в совершении правонарушения, предусмотренного ч. 1 ст. 12.34 Кодекса Российской Федерации об административных правонарушениях, и н</w:t>
      </w:r>
      <w:r>
        <w:t xml:space="preserve">азначить ему административное наказание в виде административного штрафа в размере сумма.  </w:t>
      </w:r>
    </w:p>
    <w:p w:rsidR="00A77B3E">
      <w:r>
        <w:t>Штраф подлежит уплате по реквизитам: получатель УФК по адрес (ОМВД России по адрес) КПП телефон, ИНН телефон код ОКТМО телефон, номер счета получателя платежа 031006</w:t>
      </w:r>
      <w:r>
        <w:t xml:space="preserve">43000000017500, БИК телефон, кор. счет 40102810645370000035, КБК 18811601123010001140, УИН 18810491251400006804, плательщик дело № 5-0103/85/2026 в </w:t>
      </w:r>
      <w:r>
        <w:t>отн</w:t>
      </w:r>
      <w:r>
        <w:t xml:space="preserve">. </w:t>
      </w:r>
      <w:r>
        <w:t>фио</w:t>
      </w:r>
    </w:p>
    <w:p w:rsidR="00A77B3E">
      <w:r>
        <w:t xml:space="preserve">Административный штраф должен быть уплачен лицом, привлечённым к административной ответственности, </w:t>
      </w:r>
      <w:r>
        <w:t>не позднее 60 дней со дня вступления постановления о наложении административного штрафа в законную силу либо со дня отсрочки или рассрочки, предусмотренных статьей 31.5 Кодекса Российской Федерации об административных правонарушениях.</w:t>
      </w:r>
    </w:p>
    <w:p w:rsidR="00A77B3E">
      <w:r>
        <w:t>Оригинал документа, с</w:t>
      </w:r>
      <w:r>
        <w:t>видетельствующего об уплате административного штрафа (оригинал квитанции или платежного поручения), необходимо представить в судебный участок №85 Судакского судебного района (город республиканского значения Судак с подчиненной ему территорией) адрес, по ад</w:t>
      </w:r>
      <w:r>
        <w:t xml:space="preserve">ресу: адрес. </w:t>
      </w:r>
    </w:p>
    <w:p w:rsidR="00A77B3E">
      <w:r>
        <w:t>Отсутствие оригинала документа, свидетельствующего об уплате штрафа, по истечении вышеуказанного срока является основанием для направления копии настоящего постановления судебному приставу-исполнителю для взыскания суммы административного штр</w:t>
      </w:r>
      <w:r>
        <w:t xml:space="preserve">афа, а также привлечения лица, не уплатившего </w:t>
      </w:r>
      <w:r>
        <w:t>административный штраф, к административной ответственности в соответствии с ч.1 ст. 20.25 КоАП РФ.</w:t>
      </w:r>
    </w:p>
    <w:p w:rsidR="00A77B3E">
      <w:r>
        <w:t xml:space="preserve">Постановление может быть обжаловано в </w:t>
      </w:r>
      <w:r>
        <w:t>Судакский</w:t>
      </w:r>
      <w:r>
        <w:t xml:space="preserve"> городской суд адрес в течение десяти дней со дня вручения или п</w:t>
      </w:r>
      <w:r>
        <w:t>олучения копии постановления через судью, которым вынесено постановление по делу.</w:t>
      </w:r>
    </w:p>
    <w:p w:rsidR="00A77B3E"/>
    <w:p w:rsidR="00A77B3E">
      <w:r>
        <w:t xml:space="preserve">Мировой судья                                                                                   </w:t>
      </w:r>
      <w:r>
        <w:t>фио</w:t>
      </w:r>
    </w:p>
    <w:p w:rsidR="00A77B3E"/>
    <w:p w:rsidR="00A77B3E"/>
    <w:p w:rsidR="00A77B3E"/>
    <w:p w:rsidR="00A77B3E"/>
    <w:p w:rsidR="00A77B3E"/>
    <w:p w:rsidR="00A77B3E"/>
    <w:p w:rsidR="00A77B3E"/>
    <w:p w:rsidR="00A77B3E"/>
    <w:p w:rsidR="00A77B3E"/>
    <w:p w:rsidR="00A77B3E"/>
    <w:p w:rsidR="00A77B3E"/>
    <w:p w:rsidR="00A77B3E"/>
    <w:p w:rsidR="00A77B3E"/>
    <w:p w:rsidR="00A77B3E"/>
    <w:p w:rsidR="00A77B3E"/>
    <w:p w:rsidR="00A77B3E"/>
    <w:p w:rsidR="00A77B3E"/>
    <w:p w:rsidR="00A77B3E"/>
    <w:p w:rsidR="00A77B3E"/>
    <w:p w:rsidR="00A77B3E"/>
    <w:p w:rsidR="00A77B3E"/>
    <w:p w:rsidR="00A77B3E"/>
    <w:p w:rsidR="00A77B3E"/>
    <w:p w:rsidR="00A77B3E"/>
    <w:p w:rsidR="00A77B3E"/>
    <w:p w:rsidR="00A77B3E"/>
    <w:p w:rsidR="00A77B3E"/>
    <w:p w:rsidR="00A77B3E"/>
    <w:p w:rsidR="00A77B3E"/>
    <w:p w:rsidR="00A77B3E"/>
    <w:p w:rsidR="00A77B3E"/>
    <w:sectPr>
      <w:pgSz w:w="12240" w:h="15840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20"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D26AF"/>
    <w:rsid w:val="00A77B3E"/>
    <w:rsid w:val="00FD26AF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theme" Target="theme/theme1.xml" /><Relationship Id="rId5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