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24 апреля 2023 года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№85 </w:t>
      </w:r>
      <w:r>
        <w:t>Судакского</w:t>
      </w:r>
      <w:r>
        <w:t xml:space="preserve"> судебного района (городской адрес) адрес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АБДУРАМАНОВА ИЛЬЯСА ЭЮПХАНОВИЧА, паспортные данные, гражданина </w:t>
      </w:r>
      <w:r>
        <w:t>Российской Федерации, паспортные данные, зарегистрированного и проживающего по адресу: адрес, ранее к административной ответственности не привлекался;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29.03.2023 в 21 часов 00 </w:t>
      </w:r>
      <w:r>
        <w:t xml:space="preserve">минут по адресу: адрес </w:t>
      </w:r>
      <w:r>
        <w:t>Абдураманов</w:t>
      </w:r>
      <w:r>
        <w:t xml:space="preserve"> И.Э., являясь водителем автомобиля «Фольксваген Поло», государственный регистрационный знак М902АС82, осуществлял услугу по перевозке пассажиров автомобильным транспортом по территории адрес с целью получения прибыли по м</w:t>
      </w:r>
      <w:r>
        <w:t xml:space="preserve">аршруту: адрес до адрес </w:t>
      </w:r>
      <w:r>
        <w:t>адрес</w:t>
      </w:r>
      <w:r>
        <w:t xml:space="preserve"> стоимостью 200 руб., не имея специального разрешения на осуществление указанного вида деятельности, будучи не зарегистрированным в качестве индивидуального предпринимателя в налоговом органе в установленном порядке.</w:t>
      </w:r>
    </w:p>
    <w:p w:rsidR="00A77B3E">
      <w:r>
        <w:t>29.03.2023</w:t>
      </w:r>
      <w:r>
        <w:t xml:space="preserve"> по указанному факту в отношении </w:t>
      </w:r>
      <w:r>
        <w:t>Абдураманова</w:t>
      </w:r>
      <w:r>
        <w:t xml:space="preserve"> И.Э. составлен протокол об административном правонарушении 82 АП № 193607 по ч. 1 ст. 14.1 КоАП РФ.</w:t>
      </w:r>
    </w:p>
    <w:p w:rsidR="00A77B3E">
      <w:r>
        <w:t>Абдураманов</w:t>
      </w:r>
      <w:r>
        <w:t xml:space="preserve"> И.Э. в судебное заседание не явился, о месте и времени рассмотрения дела извещен надлежащим образо</w:t>
      </w:r>
      <w:r>
        <w:t>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Абдураманова</w:t>
      </w:r>
      <w:r>
        <w:t xml:space="preserve"> И.Э.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</w:t>
      </w:r>
      <w:r>
        <w:t>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</w:t>
      </w:r>
      <w:r>
        <w:t>ного штрафа в размере от пятисот до двух тысяч рублей.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</w:t>
      </w:r>
      <w:r>
        <w:t xml:space="preserve">ществление предпринимательской деятельности без государственной регистрации в качестве индивидуального предпринимателя или без </w:t>
      </w:r>
      <w:r>
        <w:t>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</w:t>
      </w:r>
      <w:r>
        <w:t xml:space="preserve">разом, действия </w:t>
      </w:r>
      <w:r>
        <w:t>Абдураманова</w:t>
      </w:r>
      <w:r>
        <w:t xml:space="preserve"> И.Э.,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</w:t>
      </w:r>
      <w:r>
        <w:t>(п.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</w:t>
      </w:r>
      <w:r>
        <w:t>Абдурама</w:t>
      </w:r>
      <w:r>
        <w:t>новым</w:t>
      </w:r>
      <w:r>
        <w:t xml:space="preserve"> И.Э.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193607 от 29.03.2023 /</w:t>
      </w:r>
      <w:r>
        <w:t>л.д</w:t>
      </w:r>
      <w:r>
        <w:t>. 1/;</w:t>
      </w:r>
    </w:p>
    <w:p w:rsidR="00A77B3E">
      <w:r>
        <w:t>- рапор</w:t>
      </w:r>
      <w:r>
        <w:t>том оперативного дежурного дежурной части Клоповой Е.М. от 29.03.2023 /</w:t>
      </w:r>
      <w:r>
        <w:t>л.д</w:t>
      </w:r>
      <w:r>
        <w:t>. 4/;</w:t>
      </w:r>
    </w:p>
    <w:p w:rsidR="00A77B3E">
      <w:r>
        <w:t xml:space="preserve">- справкой на физическое лицо в отношении </w:t>
      </w:r>
      <w:r>
        <w:t>Абдураманова</w:t>
      </w:r>
      <w:r>
        <w:t xml:space="preserve"> И.Э. /</w:t>
      </w:r>
      <w:r>
        <w:t>л.д</w:t>
      </w:r>
      <w:r>
        <w:t>. 5/;</w:t>
      </w:r>
    </w:p>
    <w:p w:rsidR="00A77B3E">
      <w:r>
        <w:t xml:space="preserve">- карточкой операций с водительским удостоверением </w:t>
      </w:r>
      <w:r>
        <w:t>Абдураманова</w:t>
      </w:r>
      <w:r>
        <w:t xml:space="preserve"> И,Э. /</w:t>
      </w:r>
      <w:r>
        <w:t>л.д</w:t>
      </w:r>
      <w:r>
        <w:t>. 6/.</w:t>
      </w:r>
    </w:p>
    <w:p w:rsidR="00A77B3E">
      <w:r>
        <w:t>Оценив все собранные и иссл</w:t>
      </w:r>
      <w:r>
        <w:t xml:space="preserve">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Абдураманова</w:t>
      </w:r>
      <w:r>
        <w:t xml:space="preserve"> И.Э. в совершении админ</w:t>
      </w:r>
      <w:r>
        <w:t>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</w:t>
      </w:r>
      <w:r>
        <w:t xml:space="preserve">обстоятельств, смягчающих административную ответственность </w:t>
      </w:r>
      <w:r>
        <w:t>Абдураманова</w:t>
      </w:r>
      <w:r>
        <w:t xml:space="preserve"> И.Э.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Абдураманова</w:t>
      </w:r>
      <w:r>
        <w:t xml:space="preserve"> И.Э. не имеется.</w:t>
      </w:r>
    </w:p>
    <w:p w:rsidR="00A77B3E">
      <w:r>
        <w:t>В соответствии с положениями ч. 2 ст. 4.1 КоАП РФ при назнач</w:t>
      </w:r>
      <w:r>
        <w:t>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</w:t>
      </w:r>
      <w:r>
        <w:t xml:space="preserve">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</w:t>
      </w:r>
      <w:r>
        <w:t>одиться в пределах санкции статьи ч. 1 ст. 14.1. КоАП РФ.</w:t>
      </w:r>
    </w:p>
    <w:p w:rsidR="00A77B3E">
      <w:r>
        <w:t xml:space="preserve">Руководствуясь ч.1 ст.14.1, ст.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АБДУРАМАНОВА ИЛЬЯСА ЭЮПХАНОВИЧА, виновным в совершении правонарушения,</w:t>
      </w:r>
      <w:r>
        <w:t xml:space="preserve"> предусмотренного ч. 1 ст. 14.1 КоАП РФ и назначить ему наказание в виде штрафа в размере 1500 (одной тысячи пятисот) рублей.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</w:t>
      </w:r>
      <w:r>
        <w:t>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</w:t>
      </w:r>
      <w:r>
        <w:t xml:space="preserve">йский счет  03100643350000017500,  Лицевой счет  телефон в УФК по  адрес, Код Сводного реестра телефон, ОКТМО телефон, КБК: телефон </w:t>
      </w:r>
      <w:r>
        <w:t>телефон</w:t>
      </w:r>
      <w:r>
        <w:t xml:space="preserve">, УИН: 0410760300855001062314145. </w:t>
      </w:r>
    </w:p>
    <w:p w:rsidR="00A77B3E">
      <w:r>
        <w:t>Разъяснить, что в соответствии с ч. 1 и ч. 1.3 ст. 32.2 КоАП РФ административный ш</w:t>
      </w:r>
      <w:r>
        <w:t>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</w:t>
      </w:r>
      <w:r>
        <w:t>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>Отсу</w:t>
      </w:r>
      <w:r>
        <w:t>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</w:t>
      </w:r>
      <w:r>
        <w:t>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</w:t>
      </w:r>
      <w:r>
        <w:t xml:space="preserve">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65"/>
    <w:rsid w:val="008D09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