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5-85-128/2023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25 апреля 2023 года                                                                      адрес  </w:t>
      </w:r>
      <w:r>
        <w:tab/>
      </w:r>
    </w:p>
    <w:p w:rsidR="00A77B3E"/>
    <w:p w:rsidR="00A77B3E">
      <w:r>
        <w:t>Мировой судья судебного участка №85 Судакского судебного района</w:t>
      </w:r>
      <w:r>
        <w:t xml:space="preserve"> (городской адрес) адрес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административной ответственности</w:t>
      </w:r>
    </w:p>
    <w:p w:rsidR="00A77B3E">
      <w:r>
        <w:t>ДЕМЧУК ДМИТРИЯ ВИК</w:t>
      </w:r>
      <w:r>
        <w:t xml:space="preserve">ТОРОВИЧА, паспортные данные, гражданина Российской Федерации, паспортные данные, не работает, инвалид 2 группы, ранее привлекался к административной ответственности: </w:t>
      </w:r>
    </w:p>
    <w:p w:rsidR="00A77B3E">
      <w:r>
        <w:t>- 05.10.2022 по ст. 20.3.3. КоАП РФ к административному штрафу в размере 30 000 руб. (про</w:t>
      </w:r>
      <w:r>
        <w:t>срочен);</w:t>
      </w:r>
    </w:p>
    <w:p w:rsidR="00A77B3E">
      <w:r>
        <w:t>в совершении правонарушения, предусмотренного ст. 20.10 Кодекса РФ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>09.02.2023 примерно в 08 часа 00 минут по адресу: адрес у гражданина Демчук Д.В. было выявлено и изъято длинноствольное, гладкоств</w:t>
      </w:r>
      <w:r>
        <w:t>ольное, казнозарядное огнестрельное оружие – одноствольное охотничье оружье модели ЗК, 16 калибра, №Е 94817, 1952 года выпуска, изготовленное промышленным способом, а также 3 патрона к гладкоствольным охотничьим ружьям 16 калибра, которые Демчук Д.В. незак</w:t>
      </w:r>
      <w:r>
        <w:t xml:space="preserve">онно хранил по указанному адресу.  </w:t>
      </w:r>
    </w:p>
    <w:p w:rsidR="00A77B3E">
      <w:r>
        <w:t xml:space="preserve">11.03.2023 по указанному факту в отношении Демчук Д.В. составлен протокол об административном правонарушении по ст. 20.10 КоАП РФ </w:t>
      </w:r>
    </w:p>
    <w:p w:rsidR="00A77B3E">
      <w:r>
        <w:t>В судебном заседании Демчук Д.В. вину признал, с протоколом согласился, пояснил, что в пе</w:t>
      </w:r>
      <w:r>
        <w:t>риод работы в лесной охране в 2008 г. подобрал ружье и патроны, которые выбросили браконьеры в лесу. С целью исключения доступа к оружию и патронам посторонних, принес указанное ружье и патроны к себе домой, где незаконно хранил до момента изъятия в устано</w:t>
      </w:r>
      <w:r>
        <w:t xml:space="preserve">вленном законом порядке 09.02.2023 работниками правоохранительного органа. </w:t>
      </w:r>
    </w:p>
    <w:p w:rsidR="00A77B3E">
      <w:r>
        <w:t xml:space="preserve">Выслушав Демчук Д.В., исследовав материалы дела, мировой судья приходит к следующим выводам.    </w:t>
      </w:r>
    </w:p>
    <w:p w:rsidR="00A77B3E">
      <w:r>
        <w:t>Совершение Демчук Д.В. административного правонарушения, предусмотренного ст. 20.10</w:t>
      </w:r>
      <w:r>
        <w:t xml:space="preserve">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11.03.2023 /л.д. 1/;</w:t>
      </w:r>
    </w:p>
    <w:p w:rsidR="00A77B3E">
      <w:r>
        <w:t>- рапортом об обнаружении признаков административного правонарушения /л.д. 4/;</w:t>
      </w:r>
    </w:p>
    <w:p w:rsidR="00A77B3E">
      <w:r>
        <w:t>- объяснениями Де</w:t>
      </w:r>
      <w:r>
        <w:t>мчук Д.В. от 11.03.2023, 05.09.2022 /л.д. 5, 9/;</w:t>
      </w:r>
    </w:p>
    <w:p w:rsidR="00A77B3E">
      <w:r>
        <w:t>- заявлением Демчук Д.В. о согласии на проведение осмотра его домовладения /л.д. 5/;</w:t>
      </w:r>
    </w:p>
    <w:p w:rsidR="00A77B3E">
      <w:r>
        <w:t>- протоколом осмотра места происшествия от 09.02.2023 /л.д. 6/;</w:t>
      </w:r>
    </w:p>
    <w:p w:rsidR="00A77B3E">
      <w:r>
        <w:t>- объяснением Демчук Д.В. от 09.02.2023 /л.д. 9/;</w:t>
      </w:r>
    </w:p>
    <w:p w:rsidR="00A77B3E">
      <w:r>
        <w:t>- заключ</w:t>
      </w:r>
      <w:r>
        <w:t>ением баллистической экспертизы № 5/92 от 23.02.2023 /л.д. 16/;</w:t>
      </w:r>
    </w:p>
    <w:p w:rsidR="00A77B3E">
      <w:r>
        <w:t>- объяснением Демчук Д.В. от 11.03.2023 /л.д. 21/;</w:t>
      </w:r>
    </w:p>
    <w:p w:rsidR="00A77B3E">
      <w:r>
        <w:t>- справкой на Демчук Д.В. /л.д. 23/;</w:t>
      </w:r>
    </w:p>
    <w:p w:rsidR="00A77B3E">
      <w:r>
        <w:t>- квитанцией № 83 от 31.03.2023 /л.д. 27/;</w:t>
      </w:r>
    </w:p>
    <w:p w:rsidR="00A77B3E">
      <w:r>
        <w:t>- пояснениями Демчук Д.В., данными им в судебном заседании.</w:t>
      </w:r>
    </w:p>
    <w:p w:rsidR="00A77B3E">
      <w:r>
        <w:t>Обстоятельств, исключающих производство по делу об административном правонарушении, не установлено.</w:t>
      </w:r>
    </w:p>
    <w:p w:rsidR="00A77B3E"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</w:t>
      </w:r>
      <w:r>
        <w:t>производство по делу об административном правонарушении, также не установлено.</w:t>
      </w:r>
    </w:p>
    <w:p w:rsidR="00A77B3E">
      <w:r>
        <w:t>Исследовав обстоятельства по делу в их совокупности и оценив  доказательства, прихожу к выводу о виновности Демчук Д.В. в совершении инкриминируемого ему административного право</w:t>
      </w:r>
      <w:r>
        <w:t>нарушения, предусмотренного ст.20.10 КоАП РФ, а именно: незаконное хранение оружия и патронов к оружию, если эти действия не содержат уголовно наказуемого деяния.</w:t>
      </w:r>
    </w:p>
    <w:p w:rsidR="00A77B3E">
      <w:r>
        <w:t>При назначении административного наказания физическому лицу учитываются характер совершенного</w:t>
      </w:r>
      <w:r>
        <w:t xml:space="preserve">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названного Кодекса).</w:t>
      </w:r>
    </w:p>
    <w:p w:rsidR="00A77B3E">
      <w:r>
        <w:t>В соответствии со ст.4.2 КоАП РФ, обстоятельств, смягча</w:t>
      </w:r>
      <w:r>
        <w:t>ющих ответственность Демчук Д.В. не имеется.</w:t>
      </w:r>
    </w:p>
    <w:p w:rsidR="00A77B3E">
      <w:r>
        <w:t>В соответствии с п. 2 ч. 1 ст. 4.3. КоАП РФ обстоятельством, отягчающим ответственность Демчук Д.В. является повторное совершение однородного административного правонарушения, то есть совершение административног</w:t>
      </w:r>
      <w:r>
        <w:t xml:space="preserve">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</w:t>
      </w:r>
      <w:r>
        <w:t>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</w:t>
      </w:r>
      <w:r>
        <w:t>ельства, независимо от того, установлена ли административная ответственность за совершенные правонарушения в одной или нескольких статьях КоАП РФ</w:t>
      </w:r>
    </w:p>
    <w:p w:rsidR="00A77B3E">
      <w:r>
        <w:t>Принимая во внимание личность Демчук Д.В., характер совершенного им административного правонарушения, его обще</w:t>
      </w:r>
      <w:r>
        <w:t>ственную опасность, наличие отягчающего административную ответственность обстоятельства, отсутствие смягчающих административную ответственность обстоятельств,  полагаю необходимым назначить Демчук Д.В. административное наказание в виде штрафа без конфискац</w:t>
      </w:r>
      <w:r>
        <w:t xml:space="preserve">ии оружия, что будет являться в рассматриваемом случае, </w:t>
      </w:r>
      <w:r>
        <w:t>надлежащей мерой ответственности в целях предупреждения в дальнейшем совершения им аналогичных административных правонарушений.</w:t>
      </w:r>
    </w:p>
    <w:p w:rsidR="00A77B3E">
      <w:r>
        <w:t>В соответствии с ч.3 ст.29.10 КоАП РФ в постановлении по делу об админис</w:t>
      </w:r>
      <w:r>
        <w:t>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При этом: вещи и документы, не</w:t>
      </w:r>
      <w:r>
        <w:t xml:space="preserve"> изъятые из оборота, подлежат возвращению законному владельцу, а при неустановлении его передаются в собственность государства в соответствии с законодательством Российской Федерации; вещи, изъятые из оборота, подлежат передаче в соответствующие организаци</w:t>
      </w:r>
      <w:r>
        <w:t>и или уничтожению.</w:t>
      </w:r>
    </w:p>
    <w:p w:rsidR="00A77B3E">
      <w:r>
        <w:t>Принимая во внимание, что на хранение изъятого при осмотре оружия и патронов у Демчук Д.В. не имеется соответствующего разрешения – указанные предметы подлежат уничтожению.</w:t>
      </w:r>
    </w:p>
    <w:p w:rsidR="00A77B3E">
      <w:r>
        <w:t>На основании вышеизложенного, руководствуясь ст.ст.1.7, 4.1 - 4.</w:t>
      </w:r>
      <w:r>
        <w:t>3, 20.8, 29.9,29.10, 29.11, 32.2, 30.1-30.3 Кодекса Российской Федерации об административных правонарушениях,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ДЕМЧУК ДМИТРИЯ ВИКТОРОВИЧА признать виновным в совершении правонарушения, предусмотренного ст. 20.10 Кодекса Россий</w:t>
      </w:r>
      <w:r>
        <w:t xml:space="preserve">ской Федерации об административных правонарушениях и назначить ему административное наказание в виде штрафа в размере 5000,00 (пяти тысяч) рублей без конфискации оружия.   </w:t>
      </w:r>
    </w:p>
    <w:p w:rsidR="00A77B3E">
      <w:r>
        <w:t>Штраф подлежит уплате по следующим реквизитам: адрес60-летия СССР, 28 Получатель: У</w:t>
      </w:r>
      <w:r>
        <w:t>ФК по адрес (Министерство юстиции адрес, л/с 04752203230) ИНН: телефон КПП: телефон Банк получателя: Отделение адрес Банка России//УФК по адрес, БИК: телефон,Единый казначейский счет:40102810645370000035, Казначейский счет  03100643000000017500, ОКТМО: тел</w:t>
      </w:r>
      <w:r>
        <w:t>ефон, КБК 82811601203010008140, УИН 0410760300855001282320101 – административный штраф.</w:t>
      </w:r>
    </w:p>
    <w:p w:rsidR="00A77B3E">
      <w:r>
        <w:t>Разъяснить Демчук Д.В., что мера наказания в виде штрафа должна быть исполнена лицом, привлечённым к административной ответственности, в течение 60 дней со дня вступлен</w:t>
      </w:r>
      <w:r>
        <w:t xml:space="preserve">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Квитанцию об уплате штрафа необходимо предоставить</w:t>
      </w:r>
      <w:r>
        <w:t xml:space="preserve"> на судебный участок №85 Судакского судебного района (городской адрес) адрес, по адресу: адрес.</w:t>
      </w:r>
    </w:p>
    <w:p w:rsidR="00A77B3E">
      <w:r>
        <w:t>Вещественные доказательства: длинноствольное, гладкоствольное, казнозарядное огнестрельное оружие – одноствольное охотничье оружье модели ЗК, 16 калибра, №Е 948</w:t>
      </w:r>
      <w:r>
        <w:t>17, 1952 года выпуска, изготовленное промышленным способом, а также 3 патрона к гладкоствольным охотничьим ружьям 16 калибра, переданное на хранение в ОМВД России по адрес согласно квитанции № 83 от 31.03.2023 – уничтожить.</w:t>
      </w:r>
    </w:p>
    <w:p w:rsidR="00A77B3E">
      <w:r>
        <w:t>Постановление может быть обжалов</w:t>
      </w:r>
      <w:r>
        <w:t>ано в Судакский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>
      <w:r>
        <w:t>Мировой судья                                                                         А.С.Су</w:t>
      </w:r>
      <w:r>
        <w:t>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CA"/>
    <w:rsid w:val="00A77B3E"/>
    <w:rsid w:val="00D26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