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5-0143/85/2026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данные, к/п телефон, состоящего в браке, временно не трудоустроенного, лиц на иждивении не имеющего,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</w:t>
      </w:r>
      <w:r>
        <w:t>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8204 № 040776 от дата, вступившим в законную силу дата</w:t>
      </w:r>
      <w:r>
        <w:t>, срок добровольной оплаты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указанный штраф оплатил. </w:t>
      </w:r>
    </w:p>
    <w:p w:rsidR="00A77B3E">
      <w:r>
        <w:t>Изучив протокол об административном правонарушении и пр</w:t>
      </w:r>
      <w:r>
        <w:t xml:space="preserve">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</w:t>
      </w:r>
      <w:r>
        <w:t>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</w:t>
      </w:r>
      <w:r>
        <w:t xml:space="preserve">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040776 от дата, согласно которому привлекаемому лицу был назначен админис</w:t>
      </w:r>
      <w:r>
        <w:t xml:space="preserve">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</w:t>
      </w:r>
      <w:r>
        <w:t>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</w:t>
      </w:r>
      <w:r>
        <w:t xml:space="preserve">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</w:t>
      </w:r>
      <w:r>
        <w:t xml:space="preserve">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</w:t>
      </w:r>
      <w:r>
        <w:t xml:space="preserve">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</w:t>
      </w:r>
      <w:r>
        <w:t>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</w:t>
      </w:r>
      <w:r>
        <w:t xml:space="preserve">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</w:t>
      </w:r>
      <w:r>
        <w:t xml:space="preserve">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0410760300855001432620122, по делу № 5-0143/85/2026 в отношении </w:t>
      </w:r>
      <w:r>
        <w:t>фио</w:t>
      </w:r>
      <w:r>
        <w:t xml:space="preserve">   </w:t>
      </w:r>
    </w:p>
    <w:p w:rsidR="00A77B3E">
      <w:r>
        <w:t>Согласно ст. 32.2 Ко</w:t>
      </w:r>
      <w:r>
        <w:t>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</w:t>
      </w:r>
      <w:r>
        <w:t xml:space="preserve">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</w:t>
      </w:r>
      <w:r>
        <w:t xml:space="preserve">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F4"/>
    <w:rsid w:val="003513F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