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5-85-159/2023</w:t>
      </w:r>
    </w:p>
    <w:p w:rsidR="00A77B3E" w:rsidP="00D32670">
      <w:pPr>
        <w:jc w:val="center"/>
      </w:pPr>
    </w:p>
    <w:p w:rsidR="00A77B3E" w:rsidP="00D32670">
      <w:pPr>
        <w:jc w:val="center"/>
      </w:pPr>
      <w:r>
        <w:t>П О С Т А Н О В Л Е Н И Е</w:t>
      </w:r>
    </w:p>
    <w:p w:rsidR="00A77B3E" w:rsidP="00D32670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                                             </w:t>
      </w:r>
    </w:p>
    <w:p w:rsidR="00A77B3E" w:rsidP="00D32670">
      <w:pPr>
        <w:ind w:firstLine="720"/>
      </w:pPr>
      <w:r>
        <w:t>21 июня 2023 года                                                                                  г.Судак</w:t>
      </w:r>
    </w:p>
    <w:p w:rsidR="00A77B3E"/>
    <w:p w:rsidR="00A77B3E" w:rsidP="00D32670">
      <w:pPr>
        <w:jc w:val="both"/>
      </w:pPr>
      <w:r>
        <w:t>Мировой судья судебного участка № 85 Судакского судебного района (городской адрес) адрес (адрес) Суходолов А.С.,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A77B3E" w:rsidP="00D32670">
      <w:pPr>
        <w:jc w:val="both"/>
      </w:pPr>
      <w:r>
        <w:t>должностного л</w:t>
      </w:r>
      <w:r>
        <w:t xml:space="preserve">ица – Никифоровой Елены </w:t>
      </w:r>
      <w:r>
        <w:t>Робесовны</w:t>
      </w:r>
      <w:r>
        <w:t>,  паспортные данные, место регистрации: адрес, дом.6, фактическое место жительства: адрес, дом.6, место работы: Муниципальное казенное наименование организации. юридический адрес Учреждения: адрес, кабинет №3,фактическое м</w:t>
      </w:r>
      <w:r>
        <w:t>есто нахождения Учреждения адрес, кабинет №3, телефон</w:t>
      </w:r>
      <w:r>
        <w:t>:</w:t>
      </w:r>
      <w:r>
        <w:t xml:space="preserve">, </w:t>
      </w:r>
      <w:r>
        <w:t>должность: директор муниципального казенного наименование организации, гражданка России, паспортные данные, выдан</w:t>
      </w:r>
      <w:r>
        <w:t>, дата выдачи</w:t>
      </w:r>
      <w:r>
        <w:t>; сведения об административных наказаниях:  ранее по части 4  ст.15.15.6. КоАП РФ  к административной ответственности не привлекалась</w:t>
      </w:r>
    </w:p>
    <w:p w:rsidR="00A77B3E" w:rsidP="00D32670">
      <w:pPr>
        <w:jc w:val="both"/>
      </w:pPr>
      <w:r>
        <w:t>о привлечении к административной ответственности по ч.4 ст.15.15.6 КоАП РФ, -</w:t>
      </w:r>
    </w:p>
    <w:p w:rsidR="00A77B3E" w:rsidP="00D32670">
      <w:pPr>
        <w:jc w:val="center"/>
      </w:pPr>
    </w:p>
    <w:p w:rsidR="00A77B3E" w:rsidP="00D32670">
      <w:pPr>
        <w:jc w:val="center"/>
      </w:pPr>
      <w:r>
        <w:t>УСТАНОВИЛ:</w:t>
      </w:r>
    </w:p>
    <w:p w:rsidR="00A77B3E"/>
    <w:p w:rsidR="00A77B3E" w:rsidP="00D32670">
      <w:pPr>
        <w:jc w:val="both"/>
      </w:pPr>
      <w:r>
        <w:t>22.01.2023 по адресу: адрес, кабинет № 3 Никифорова Е.Р., являясь должностным лицом – директором  муниципального казенного наименование организации (далее МКУ), допустила грубое нарушение требований к бюджетному (бухгалтерскому) уч</w:t>
      </w:r>
      <w:r>
        <w:t>ету, в том числе к составлению и представлению бухгалтерской (финансовой) отчетности при следующих обстоятельствах.</w:t>
      </w:r>
    </w:p>
    <w:p w:rsidR="00A77B3E" w:rsidP="00D32670">
      <w:pPr>
        <w:jc w:val="both"/>
      </w:pPr>
      <w:r>
        <w:t>Так, в годовом отчете МБДОУ адрес «наименование организации</w:t>
      </w:r>
      <w:r>
        <w:t xml:space="preserve">» за 2022 год «Сведения по дебиторской и кредиторской задолженности учреждения» по форме 0503769 </w:t>
      </w:r>
      <w:r>
        <w:t>(КФО 2) указан размер дебиторской задолженности 9 177,11 рублей, в то время как в регистре «Ведомость по расчетам с плательщиками за  содержание детей в образовательном учреждении» указано 34 254,81 рублей.</w:t>
      </w:r>
      <w:r>
        <w:t xml:space="preserve"> Расхождение данных отчета с  регистром составляет</w:t>
      </w:r>
      <w:r>
        <w:t xml:space="preserve"> 26,79%, что оценивается, как грубое искажение бухгалтерской отчетности.</w:t>
      </w:r>
    </w:p>
    <w:p w:rsidR="00A77B3E" w:rsidP="00D32670">
      <w:pPr>
        <w:jc w:val="both"/>
      </w:pPr>
      <w:r>
        <w:t>Кроме того, в  отчете по форме 0503769 «Сведения по дебиторской и кредиторской задолженности учреждений» по показателю «Сальдо на конец отчетного периода» фактическая задолженность по</w:t>
      </w:r>
      <w:r>
        <w:t xml:space="preserve"> родительской плате на 31.12.2022 года (01.01.2023 года) указана  39 642,91 рубля, в то время, как согласно регистру бухгалтерского учета «Ведомость по расчетам с плательщиками за содержание детей в образовательном учреждении» за декабрь 2022 года составля</w:t>
      </w:r>
      <w:r>
        <w:t>ет  12 183,81 рубль. Расхождение данных отчета с  регистром составляет 30,73%, что оценивается, как грубое искажение бухгалтерской отчетности.</w:t>
      </w:r>
    </w:p>
    <w:p w:rsidR="00A77B3E" w:rsidP="00D32670">
      <w:pPr>
        <w:jc w:val="both"/>
      </w:pPr>
      <w:r>
        <w:t>Таким образом, нарушено требование статей 11, 13 Федерального закона от 06.12.2011 № 402-ФЗ «О бухгалтерском учет</w:t>
      </w:r>
      <w:r>
        <w:t xml:space="preserve">е»,  адрес стандарта бухгалтерского учета для организаций государственного сектора «Концептуальные основы </w:t>
      </w:r>
      <w:r>
        <w:t>бухгалтерского учета и отчетности организаций государственного сектора», утвержденного Приказом Министерства финансов Российской Федерации от 31.12.20</w:t>
      </w:r>
      <w:r>
        <w:t>16 № 256н – бухгалтерская (финансовая) отчетность не соответствует  данным, содержащимся в регистрах бухгалтерского учета, являющихся основой для составления отчетных форм, то есть  информация оформлена с нарушением  достоверности (полноты).</w:t>
      </w:r>
    </w:p>
    <w:p w:rsidR="00A77B3E" w:rsidP="00D32670">
      <w:pPr>
        <w:jc w:val="both"/>
      </w:pPr>
      <w:r>
        <w:t xml:space="preserve">Кроме того, в </w:t>
      </w:r>
      <w:r>
        <w:t>отчете МБОУ «наименование организации</w:t>
      </w:r>
      <w:r>
        <w:t xml:space="preserve">» городского адрес за 2022 год по форме 0503769 «Сведения по дебиторской и кредиторской задолженности учреждений», по показателю «Остаток на конец периода» на 31.12.2022 года (01.01.2023 года) выявлено, что за плательщиком </w:t>
      </w:r>
      <w:r>
        <w:t>Халиловой</w:t>
      </w:r>
      <w:r>
        <w:t xml:space="preserve"> Л.А.</w:t>
      </w:r>
      <w:r>
        <w:t xml:space="preserve"> (ребенок ФИО</w:t>
      </w:r>
      <w:r>
        <w:t>) числится как переплата, так и долг в одинаковой сумме 1 477,80 рублей, при том, что согласно Журналу операций</w:t>
      </w:r>
      <w:r>
        <w:t xml:space="preserve"> № </w:t>
      </w:r>
      <w:r>
        <w:t xml:space="preserve">2 с безналичными средствами за январь 2022 года, плательщику </w:t>
      </w:r>
      <w:r>
        <w:t>Халиловой</w:t>
      </w:r>
      <w:r>
        <w:t xml:space="preserve"> Л.А. 26.01.2022 года была возвращена пе</w:t>
      </w:r>
      <w:r>
        <w:t>реплата родительской платы в сумме 2 576,20 рублей (на основании письма МБОУ «СОШ №2» городского адрес № 01-05/50 от 18.01.2022, справки МКУ о наличии переплаты №904/04-03 от 18.01.2022, заявления плательщика от 18.01.2022) в связи с отчислением воспитанни</w:t>
      </w:r>
      <w:r>
        <w:t>ка ФИО</w:t>
      </w:r>
      <w:r>
        <w:t xml:space="preserve"> из наименование организации</w:t>
      </w:r>
      <w:r>
        <w:t>, то есть</w:t>
      </w:r>
      <w:r>
        <w:t xml:space="preserve"> расчеты с плательщиком были полностью завершены.</w:t>
      </w:r>
    </w:p>
    <w:p w:rsidR="00A77B3E" w:rsidP="00D32670">
      <w:pPr>
        <w:jc w:val="both"/>
      </w:pPr>
      <w:r>
        <w:t xml:space="preserve">Таким образом, в регистре бухгалтерского учета «Ведомость по расчетам с плательщиками за содержание детей в образовательном учреждении» и как следствие, в </w:t>
      </w:r>
      <w:r>
        <w:t xml:space="preserve">отчете по форме по ОКУД 0503769 «Сведения по дебиторской и кредиторской задолженности учреждений» за 2022 год, содержатся сведения, не соответствующие первичным учетным документам: сумма дебиторской и кредиторской задолженности необоснованно завышена на 1 </w:t>
      </w:r>
      <w:r>
        <w:t xml:space="preserve">477,80 рублей. </w:t>
      </w:r>
    </w:p>
    <w:p w:rsidR="00A77B3E" w:rsidP="00D32670">
      <w:pPr>
        <w:jc w:val="both"/>
      </w:pPr>
      <w:r>
        <w:t>Искажение показателей отчетности по форме 0503769 «Сведения о дебиторской и кредиторской задолженности» по состоянию на 01.01.2023 года (дебиторская задолженность) составляет 23,5% (1477,80 от 6 278,90), что оценивается как грубое искажение</w:t>
      </w:r>
      <w:r>
        <w:t xml:space="preserve"> бухгалтерской отчетности.</w:t>
      </w:r>
    </w:p>
    <w:p w:rsidR="00A77B3E" w:rsidP="00D32670">
      <w:pPr>
        <w:jc w:val="both"/>
      </w:pPr>
      <w:r>
        <w:t xml:space="preserve">В нарушение ст. 10, ст.13 Федерального закона от 06.12.2011г. № 402-ФЗ «О бухгалтерском учете» годовая отчетность МБОУ </w:t>
      </w:r>
      <w:r>
        <w:t xml:space="preserve">наименование организации, </w:t>
      </w:r>
      <w:r>
        <w:t xml:space="preserve">городского адрес по форме 0503769 «Сведения о дебиторской и кредиторской задолженности» по состоянию </w:t>
      </w:r>
      <w:r>
        <w:t>на 01.01.2023 года, составленная МКУ по итогам 2022 года не является достоверной.</w:t>
      </w:r>
    </w:p>
    <w:p w:rsidR="00A77B3E" w:rsidP="00D32670">
      <w:pPr>
        <w:jc w:val="both"/>
      </w:pPr>
      <w:r>
        <w:t>15.05.2023 г. по указанному факту в отношении Никифоровой Е.Р.  составлены протоколы об административном правонарушении по ст. 15.15.6 ч. 4 КоАП РФ № 19-02-08/2023/11 и №20-0</w:t>
      </w:r>
      <w:r>
        <w:t xml:space="preserve">2-08/2023/10. </w:t>
      </w:r>
    </w:p>
    <w:p w:rsidR="00A77B3E" w:rsidP="00D32670">
      <w:pPr>
        <w:jc w:val="both"/>
      </w:pPr>
      <w:r>
        <w:t>Определением от 23.05.2023 указанные дела об административном правонарушении соединены под общим номером 5-85-159/2023.</w:t>
      </w:r>
    </w:p>
    <w:p w:rsidR="00A77B3E" w:rsidP="00D32670">
      <w:pPr>
        <w:jc w:val="both"/>
      </w:pPr>
      <w:r>
        <w:t>В судебное заседание Никифорова Е.Р. не явилась, извещена надлежащим образом судебной повесткой, которая вернулась с отме</w:t>
      </w:r>
      <w:r>
        <w:t xml:space="preserve">ткой отделения почтовой связи в связи с истечением срока хранения. </w:t>
      </w:r>
    </w:p>
    <w:p w:rsidR="00A77B3E" w:rsidP="00D32670">
      <w:pPr>
        <w:jc w:val="both"/>
      </w:pPr>
      <w:r>
        <w:t xml:space="preserve">При таких обстоятельствах суд приходит к выводу о возможности рассмотрения дела в отсутствие Никифоровой Е.Р. </w:t>
      </w:r>
    </w:p>
    <w:p w:rsidR="00A77B3E" w:rsidP="00D32670">
      <w:pPr>
        <w:jc w:val="both"/>
      </w:pPr>
      <w:r>
        <w:t>Исследовав дело об административном правонарушении, мировой судья считает, чт</w:t>
      </w:r>
      <w:r>
        <w:t>о вина Никифоровой Е.Р. в совершении вменяемого административного правонарушения нашла свое подтверждение.</w:t>
      </w:r>
    </w:p>
    <w:p w:rsidR="00A77B3E" w:rsidP="00D32670">
      <w:pPr>
        <w:jc w:val="both"/>
      </w:pPr>
      <w:r>
        <w:t>Наличие события административного правонарушения, предусмотренного ст. 15.15.6 ч. 4 КоАП РФ и вина Никифоровой Е.Р. в его совершении подтверждается д</w:t>
      </w:r>
      <w:r>
        <w:t>оказательствами, исследованными в судебном заседании:</w:t>
      </w:r>
    </w:p>
    <w:p w:rsidR="00A77B3E" w:rsidP="00D32670">
      <w:pPr>
        <w:jc w:val="both"/>
      </w:pPr>
      <w:r>
        <w:t>- протоколами об административном правонарушении от 15.05.2023 /л.д. 1, 51/;</w:t>
      </w:r>
    </w:p>
    <w:p w:rsidR="00A77B3E" w:rsidP="00D32670">
      <w:pPr>
        <w:jc w:val="both"/>
      </w:pPr>
      <w:r>
        <w:t>- распоряжением от 12.01.2023 года № 14 л/с «О назначении Никифоровой Е.Р.», трудовым договором № 522/23-тд от 02.01.2023г. н</w:t>
      </w:r>
      <w:r>
        <w:t>а срок с 12 января 2023 года по 11 января 2024 года включительно /л.д. 15-19/;</w:t>
      </w:r>
    </w:p>
    <w:p w:rsidR="00A77B3E" w:rsidP="00D32670">
      <w:pPr>
        <w:jc w:val="both"/>
      </w:pPr>
      <w:r>
        <w:t xml:space="preserve">- копией договора № 14 от 12.01.2015г. «О передаче функций по организации и ведению бухгалтерского учета МКУ «Центр по обеспечению деятельности бюджетных учреждений городского </w:t>
      </w:r>
      <w:r>
        <w:t>адрес», заключенного между МБОУ «</w:t>
      </w:r>
      <w:r>
        <w:t>наименование организации</w:t>
      </w:r>
      <w:r>
        <w:t>» городского адрес и МКУ /л.д. 22-27/;</w:t>
      </w:r>
    </w:p>
    <w:p w:rsidR="00A77B3E" w:rsidP="00D32670">
      <w:pPr>
        <w:jc w:val="both"/>
      </w:pPr>
      <w:r>
        <w:t>- копией акта № 09-02-02/2023/11 от 18.04.2023г. /л.д. 28/;</w:t>
      </w:r>
    </w:p>
    <w:p w:rsidR="00A77B3E" w:rsidP="00D32670">
      <w:pPr>
        <w:jc w:val="both"/>
      </w:pPr>
      <w:r>
        <w:t>- копией годового отчета за 2022 год «Сведения по дебиторской и кредиторской задолженности учреждения» по форме 050376</w:t>
      </w:r>
      <w:r>
        <w:t>9 (КФО 2) /35-36/;</w:t>
      </w:r>
    </w:p>
    <w:p w:rsidR="00A77B3E" w:rsidP="00D32670">
      <w:pPr>
        <w:jc w:val="both"/>
      </w:pPr>
      <w:r>
        <w:t>- копией регистра бухгалтерского учета «Ведомость по расчетам с плательщиками за содержание детей в образовательном учреждении» за период с 01.12.2022 по 31.12.2022 /л.д. 37-44/;</w:t>
      </w:r>
    </w:p>
    <w:p w:rsidR="00A77B3E" w:rsidP="00D32670">
      <w:pPr>
        <w:jc w:val="both"/>
      </w:pPr>
      <w:r>
        <w:t>- актом № 08-02-02/2023/11 от 18.04.2023 года по результат</w:t>
      </w:r>
      <w:r>
        <w:t>ам контрольного  мероприятия  «Проверка законного, целевого и эффективного расходования средств, направленных на организацию питания в МБДОУ адрес «</w:t>
      </w:r>
      <w:r>
        <w:t>наименование организации</w:t>
      </w:r>
      <w:r>
        <w:t>,</w:t>
      </w:r>
      <w:r>
        <w:t>»</w:t>
      </w:r>
      <w:r>
        <w:t xml:space="preserve"> адрес» в 2022 году и истекшем периоде 2023 года», которое проводилось в МБДОУ адрес «</w:t>
      </w:r>
      <w:r>
        <w:t>наименование организации,</w:t>
      </w:r>
      <w:r>
        <w:t>» c 1</w:t>
      </w:r>
      <w:r>
        <w:t>3 марта по 17 апреля 2023г. /л.д. 73-78/;</w:t>
      </w:r>
    </w:p>
    <w:p w:rsidR="00A77B3E" w:rsidP="00D32670">
      <w:pPr>
        <w:jc w:val="both"/>
      </w:pPr>
      <w:r>
        <w:t>- копией годового отчета за 2022 года «Сведения по дебиторской и кредиторской задолженности учреждения» по форме 0503769 (КФО 2) /л.д. 79/;</w:t>
      </w:r>
    </w:p>
    <w:p w:rsidR="00A77B3E" w:rsidP="00D32670">
      <w:pPr>
        <w:jc w:val="both"/>
      </w:pPr>
      <w:r>
        <w:t xml:space="preserve">- выпиской из Копии регистра бухгалтерского учета  «Ведомость по расчетам </w:t>
      </w:r>
      <w:r>
        <w:t>с плательщиками за  содержание детей в образовательном учреждение» за периоды с 01.01.2022 по 31.01.2022г и с 01.12.2022 по 31.12.2022 /л.д. 80-81/.</w:t>
      </w:r>
    </w:p>
    <w:p w:rsidR="00A77B3E" w:rsidP="00D32670">
      <w:pPr>
        <w:jc w:val="both"/>
      </w:pPr>
      <w:r>
        <w:t>Таким образом, Никифорова Е.Р., занимая должность директора организации, в соответствии с положениями ст. 2</w:t>
      </w:r>
      <w:r>
        <w:t>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32670">
      <w:pPr>
        <w:jc w:val="both"/>
      </w:pPr>
      <w:r>
        <w:t>Доказательств, исключающих вину Никиф</w:t>
      </w:r>
      <w:r>
        <w:t xml:space="preserve">оровой Е.Р.   в совершении административного правонарушения, предусмотренного ст. 15.15.6 ч. 4 КоАП РФ, мировому судье не представлено.  </w:t>
      </w:r>
    </w:p>
    <w:p w:rsidR="00A77B3E" w:rsidP="00D32670">
      <w:pPr>
        <w:jc w:val="both"/>
      </w:pPr>
      <w:r>
        <w:t>В соответствии с положениями ст. 15.15.6 ч. 4 КоАП РФ, административным правонарушением признается грубое нарушение тр</w:t>
      </w:r>
      <w:r>
        <w:t>ебований к бюджетному (бухгалтерскому) учету, в том числе к составлению либо представлению бухгалтерской (финансовой) отчетности.</w:t>
      </w:r>
    </w:p>
    <w:p w:rsidR="00A77B3E" w:rsidP="00D32670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</w:t>
      </w:r>
      <w:r>
        <w:t>и и достаточности, установив фактические обстоятельства дела, мировой судья приходит к обоснованному выводу о виновности Никифоровой Е.Р. в совершении административного правонарушения, предусмотренного 15.15.6 ч. 4 КоАП РФ.</w:t>
      </w:r>
    </w:p>
    <w:p w:rsidR="00A77B3E" w:rsidP="00D32670">
      <w:pPr>
        <w:jc w:val="both"/>
      </w:pPr>
      <w:r>
        <w:t>При назначении административного</w:t>
      </w:r>
      <w:r>
        <w:t xml:space="preserve"> наказания мировой судья учитывает характер совершенного административного правонарушения, личность виновного.</w:t>
      </w:r>
    </w:p>
    <w:p w:rsidR="00A77B3E" w:rsidP="00D32670">
      <w:pPr>
        <w:jc w:val="both"/>
      </w:pPr>
      <w:r>
        <w:t>В соответствии со ст. 4.2. КоАП РФ обстоятельств, смягчающих административную ответственность Никифоровой Е.Р.    не имеется.</w:t>
      </w:r>
    </w:p>
    <w:p w:rsidR="00A77B3E" w:rsidP="00D32670">
      <w:pPr>
        <w:jc w:val="both"/>
      </w:pPr>
      <w:r>
        <w:t>В соответствии со с</w:t>
      </w:r>
      <w:r>
        <w:t>т. 4.3. КоАП РФ обстоятельств, отягчающих ответственность Никифоровой Е.Р.   не имеется.</w:t>
      </w:r>
    </w:p>
    <w:p w:rsidR="00A77B3E" w:rsidP="00D32670">
      <w:pPr>
        <w:jc w:val="both"/>
      </w:pPr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</w:t>
      </w:r>
      <w:r>
        <w:t xml:space="preserve">и </w:t>
      </w:r>
      <w:r>
        <w:t>ст.ст</w:t>
      </w:r>
      <w:r>
        <w:t xml:space="preserve">. 3.1, 3.5 и 4.1 КоАП РФ и находиться в пределах санкции ст. 15.15.6 ч. 4 КоАП РФ в виде административного штрафа. </w:t>
      </w:r>
    </w:p>
    <w:p w:rsidR="00A77B3E" w:rsidP="00D32670">
      <w:pPr>
        <w:jc w:val="both"/>
      </w:pPr>
      <w:r>
        <w:t>Вместе с этим, в соответствии с положениями ч. 1 ст. 4.1.1. КоАП РФ за впервые совершенное административное правонарушение, выявленно</w:t>
      </w:r>
      <w:r>
        <w:t>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</w:t>
      </w:r>
      <w:r>
        <w:t>редусмотренных частью 2 настоящей статьи.</w:t>
      </w:r>
    </w:p>
    <w:p w:rsidR="00A77B3E" w:rsidP="00D32670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</w:t>
      </w:r>
      <w: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>
        <w:t>отсутствии имущественного ущерба.</w:t>
      </w:r>
    </w:p>
    <w:p w:rsidR="00A77B3E" w:rsidP="00D32670">
      <w:pPr>
        <w:jc w:val="both"/>
      </w:pPr>
      <w:r>
        <w:t xml:space="preserve">С учетом указанных требований, административное наказание Никифоровой Е.Р. в виде административного штрафа подлежит замене на предупреждение. </w:t>
      </w:r>
    </w:p>
    <w:p w:rsidR="00A77B3E" w:rsidP="00D32670">
      <w:pPr>
        <w:jc w:val="both"/>
      </w:pPr>
      <w:r>
        <w:t>На основании изложенного,  руководствуясь ст.4.1.1, ст. 15.15.6 ч. 4, 3.1, 3.4,</w:t>
      </w:r>
      <w:r>
        <w:t xml:space="preserve"> 4.1, 29.10, 29.11 КоАП РФ, мировой судья, - </w:t>
      </w:r>
    </w:p>
    <w:p w:rsidR="00A77B3E"/>
    <w:p w:rsidR="00A77B3E" w:rsidP="00D32670">
      <w:pPr>
        <w:jc w:val="center"/>
      </w:pPr>
      <w:r>
        <w:t>ПОСТАНОВИЛ:</w:t>
      </w:r>
    </w:p>
    <w:p w:rsidR="00A77B3E"/>
    <w:p w:rsidR="00A77B3E" w:rsidP="00D32670">
      <w:pPr>
        <w:jc w:val="both"/>
      </w:pPr>
      <w:r>
        <w:t xml:space="preserve">Признать Никифорову Елену </w:t>
      </w:r>
      <w:r>
        <w:t>Робесовну</w:t>
      </w:r>
      <w:r>
        <w:t xml:space="preserve"> виновной в совершении административного правонарушения, предусмотренного ст. 15.15.6 ч. 4 КоАП РФ и назначить ей административное наказание в виде предупреждени</w:t>
      </w:r>
      <w:r>
        <w:t>я.</w:t>
      </w:r>
    </w:p>
    <w:p w:rsidR="00A77B3E" w:rsidP="00D3267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 w:rsidP="00D32670">
      <w:pPr>
        <w:jc w:val="center"/>
      </w:pPr>
    </w:p>
    <w:p w:rsidR="00A77B3E"/>
    <w:p w:rsidR="00A77B3E" w:rsidP="00D32670">
      <w:pPr>
        <w:ind w:firstLine="720"/>
      </w:pPr>
      <w:r>
        <w:t xml:space="preserve">Мировой судья  </w:t>
      </w:r>
      <w:r>
        <w:t xml:space="preserve">                                                                            </w:t>
      </w:r>
      <w:r>
        <w:t xml:space="preserve">А.С.Суходолов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70"/>
    <w:rsid w:val="00A77B3E"/>
    <w:rsid w:val="00D32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