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5-0170/85/2026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временно не </w:t>
      </w:r>
      <w:r>
        <w:t>трудоустроенного</w:t>
      </w:r>
      <w:r>
        <w:t>, зарегистрированного и проживающего по адресу: адрес</w:t>
      </w:r>
      <w:r>
        <w:t>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</w:t>
      </w:r>
      <w:r>
        <w:t>АНОВИЛ:</w:t>
      </w:r>
    </w:p>
    <w:p w:rsidR="00A77B3E">
      <w:r>
        <w:t xml:space="preserve">дата </w:t>
      </w:r>
      <w:r>
        <w:t>в</w:t>
      </w:r>
      <w:r>
        <w:t xml:space="preserve"> время в адрес -</w:t>
      </w:r>
      <w:r>
        <w:t xml:space="preserve">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18810582251120170422 от дата, вступившим в законную силу дата, срок добровольной оплаты</w:t>
      </w:r>
      <w:r>
        <w:t xml:space="preserve">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</w:t>
      </w:r>
      <w:r>
        <w:t xml:space="preserve">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</w:t>
      </w:r>
      <w:r>
        <w:t>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</w:t>
      </w:r>
      <w:r>
        <w:t>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</w:t>
      </w:r>
      <w:r>
        <w:t xml:space="preserve">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18810582251120170422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</w:t>
      </w:r>
      <w:r>
        <w:t xml:space="preserve">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</w:t>
      </w:r>
      <w:r>
        <w:t>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Р</w:t>
      </w:r>
      <w:r>
        <w:t xml:space="preserve">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</w:t>
      </w:r>
      <w:r>
        <w:t>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</w:t>
      </w:r>
      <w:r>
        <w:t xml:space="preserve">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администрати</w:t>
      </w:r>
      <w:r>
        <w:t xml:space="preserve">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</w:t>
      </w:r>
      <w:r>
        <w:t>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</w:t>
      </w:r>
      <w:r>
        <w:t xml:space="preserve">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0410760300855001702620164, по делу № 5-0170/85/2026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</w:t>
      </w:r>
      <w:r>
        <w:t>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</w:t>
      </w:r>
      <w:r>
        <w:t xml:space="preserve">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</w:t>
      </w:r>
      <w:r>
        <w:t>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6B"/>
    <w:rsid w:val="006C646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