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5-85-173/2021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  г. Судак</w:t>
      </w:r>
    </w:p>
    <w:p w:rsidR="00A77B3E">
      <w:r>
        <w:t xml:space="preserve">      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 России по г. Судаку о привлечении к административной ответственности</w:t>
      </w:r>
    </w:p>
    <w:p w:rsidR="00A77B3E">
      <w:r>
        <w:t>фио, паспортные данные, зарегистрированного по адресу: адрес, проживающего по адресу: адрес, гражданина Российской Федерации, временно не работающего, на иждивении детей нет, инвалидом не является,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ст. 19.13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фио находясь по адресу: адрес, совершил заведомо ложный вызов полиции, а именно, позвонил в ОМВД России по г. Судаку и указал информацию не соответствующую действительности, чем совершил правонарушение, предусмотренное ст. 19.13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19.13 КоАП РФ. </w:t>
      </w:r>
    </w:p>
    <w:p w:rsidR="00A77B3E">
      <w:r>
        <w:t>фио в судебном заседании с протоколом согласился, вину признал и пояснил, что в указанный период злоупотреблял спиртными напитками, в состоянии опьянения позвонил в полицию и сделал заявление, однако какое именно уже не помнит.</w:t>
      </w:r>
    </w:p>
    <w:p w:rsidR="00A77B3E">
      <w:r>
        <w:t>Изучив материалы дела об административном правонарушении, мировой судья приходит к следующему.</w:t>
      </w:r>
    </w:p>
    <w:p w:rsidR="00A77B3E">
      <w:r>
        <w:t>В соответствии со статьей 19.13 КоАП РФ заведомо ложный вызов полиции влечет наложение административного штрафа в размере от одной тысячи до сумма прописью.</w:t>
      </w:r>
    </w:p>
    <w:p w:rsidR="00A77B3E">
      <w:r>
        <w:t>Объектом данного правонарушения является установленный порядок управления в сфере деятельности специализированных служб (пожарной охраны, полиции, скорой медицинской помощи или иных специализированных служб), в частности, нормальный порядок их функционирования и выполнения служебных обязанностей.</w:t>
      </w:r>
    </w:p>
    <w:p w:rsidR="00A77B3E">
      <w:r>
        <w:t>Объективная сторона рассматриваемого административного правонарушения выражается в вызове гражданином специализированных служб экстренного реагирования без надлежащих оснований.</w:t>
      </w:r>
    </w:p>
    <w:p w:rsidR="00A77B3E">
      <w:r>
        <w:t>Субъективная сторона правонарушения выражена в умышленной форме вины, т.е. лицо осознает, что сообщаемые им сведения не соответствуют действительности, а именно являются ложными, и желает ими ввести в заблуждение соответствующие государственные органы, препятствуя таким образом их работе.</w:t>
      </w:r>
    </w:p>
    <w:p w:rsidR="00A77B3E">
      <w:r>
        <w:t xml:space="preserve">Виновность фио в совершении административного правонарушения, предусмотренного ст.19.13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410813/527 от дата  /л.д. 1/;</w:t>
      </w:r>
    </w:p>
    <w:p w:rsidR="00A77B3E">
      <w:r>
        <w:t>- письменными объяснениями фио от дата /л.д. 4/;</w:t>
      </w:r>
    </w:p>
    <w:p w:rsidR="00A77B3E">
      <w:r>
        <w:t>- рапортом от дата /л.д. 5/;</w:t>
      </w:r>
    </w:p>
    <w:p w:rsidR="00A77B3E">
      <w:r>
        <w:t>- справкой на физическое лицо /л.д. 7-8/.</w:t>
      </w:r>
    </w:p>
    <w:p w:rsidR="00A77B3E">
      <w:r>
        <w:t>- пояснениями фио, данными им в судебном заседании.</w:t>
      </w:r>
    </w:p>
    <w:p w:rsidR="00A77B3E">
      <w:r>
        <w:t>По мнению суда, имеющиеся в деле и исследованные в судебном заседании, материалы подтверждают, что указанные действия фио подлежат квалификации по ст. 19.13 КоАП РФ как заведомо ложный вызов полиции.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имеется.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размере, предусмотренном санкцией ст.19.13 КоАП РФ. </w:t>
      </w:r>
    </w:p>
    <w:p w:rsidR="00A77B3E">
      <w:r>
        <w:t>На основании ст. 19.13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административного правонарушения предусмотренного ст.19.13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 xml:space="preserve">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счет 40102810645370000035, казначейский счет  03100643350000017500, лицевой счет  телефон в УФК по  адрес, Код Сводного реестра телефон, КБК: телефон телефон, УИН: 0. 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