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зале суда в адрес дело об административном правонарушении, поступившее  из ОМВД России по адрес в отношении:</w:t>
      </w:r>
    </w:p>
    <w:p w:rsidR="00A77B3E">
      <w:r>
        <w:t>фио, паспортные данные, гражданина Российской Федерации, временно не работающий зарегистрированого по адресу: адрес, и проживающего по адресу: адрес,  женат, детей несовершеннолетних нет, инвалидности не имеет, ранее привлекался к административной ответственности: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3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>дата по ст. 12.9 ч. 2 КоАП РФ к административному штрафу в размере сумма;</w:t>
      </w:r>
    </w:p>
    <w:p w:rsidR="00A77B3E">
      <w:r>
        <w:t>дата по ст. 12.26 ч. 1 КоАП РФ;</w:t>
      </w:r>
    </w:p>
    <w:p w:rsidR="00A77B3E">
      <w:r>
        <w:t>дата по ст. 12.26 ч. 1 КоАП РФ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по адресу: адрес фио, управлял транспортным средством – автомобилем марка автомобиля, государственный регистрационный знак С830ОА152, в состоянии наркотического опьянения, подтвержденном справкой о результатах химико-токсилогических иисследованний № 995 от дата, чем нарушил положения п. 2.7 Правил дорожного движения Российской Федерации, утвержденных постановлением Правительства РФ от дата № 1090 (далее – ПДД РФ).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12.8 КоАП РФ. </w:t>
      </w:r>
    </w:p>
    <w:p w:rsidR="00A77B3E">
      <w:r>
        <w:t>фио в судебное заседание не явиля,  о месте и времени рассмотрения дела извещен надлежащим образом судебными повестками, направленными по месту его жительства.</w:t>
      </w:r>
    </w:p>
    <w:p w:rsidR="00A77B3E">
      <w:r>
        <w:t>В порядке ч.2 ст.25.1 КоАП РФ с учетом разъяснений, содержащихся в п.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В соответствии с ч. 1 ст. 12.8 КоАП РФ за совершение управления транспортным средством водителем, находящимся в состоянии опьянения, если такие действия не содержат уголовно наказуемого деяния, предусмотрено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098799 от дата, согласно которому, фио управлял транспортным средством в состоянии наркотического опьянения. С протоколом фио ознакомлен, согласен /л.д. 2/;</w:t>
      </w:r>
    </w:p>
    <w:p w:rsidR="00A77B3E">
      <w:r>
        <w:t>- справкой о результатах химико-токсилогических исследований №995 от дата, подтверждающая наличие а-пирролидиновалерофенон; 11-норд-?-9-тетрагидроканнабиноловая кислота /л.д. 3/;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77 ОВ телефон от дата /л.д. 4/;</w:t>
      </w:r>
    </w:p>
    <w:p w:rsidR="00A77B3E">
      <w:r>
        <w:t>- протоколом 82 ОТ № 021451 от дата, согласно которому фиоотстранён от управления транспортным средством /л.д. 5/;</w:t>
      </w:r>
    </w:p>
    <w:p w:rsidR="00A77B3E">
      <w:r>
        <w:t>-  протоколом 61 АК телефон от дата о направлении фио на медицинское освидетельствование на состояние опьянения /л.д. 6/;</w:t>
      </w:r>
    </w:p>
    <w:p w:rsidR="00A77B3E">
      <w:r>
        <w:t>- актом медицинского освидетельствования на состояние алкогольного опьянения фио от дата с применением прибора Алкотестера «Drager» Alcotest 0463, согласно которому у фио не установлено алкогольного опьянения, распечатанными к нему показаниями /л.д. 7-8/;</w:t>
      </w:r>
    </w:p>
    <w:p w:rsidR="00A77B3E">
      <w:r>
        <w:t>- справкой к протоколу об административном правонарушении 82 АП №098799 от дата /л.д. 12/;</w:t>
      </w:r>
    </w:p>
    <w:p w:rsidR="00A77B3E">
      <w:r>
        <w:t>- результатами поиска БД ФИС ГИБДД /л.д. 13/;</w:t>
      </w:r>
    </w:p>
    <w:p w:rsidR="00A77B3E">
      <w:r>
        <w:t>- видеозаписью /л.д. 16/.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суд принимает во внимание данные о личности фио, наличие отягчающего ответственность обстоятельства и отсутствие смягчающих ответственность обстоятельств,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наказание только в виде штрафа с лишением специального права управления транспортными средствами, суд считает необходимым назначить наказание в пределах санкции статьи ч. 1 ст. 12.8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ст.ст. 3.5, 3.8, 4.1, ч. 1 ст. 12.8, ст.ст. 29.9, 29.10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10 (десять) месяцев.</w:t>
      </w:r>
    </w:p>
    <w:p w:rsidR="00A77B3E">
      <w:r>
        <w:t>Реквизиты для перечисления административного штрафа:</w:t>
      </w:r>
    </w:p>
    <w:p w:rsidR="00A77B3E">
      <w:r>
        <w:t>получатель штрафа УФК по адрес (ОМВД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18810491213000000570.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