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Дело № 5-0194/85/2026</w:t>
      </w:r>
    </w:p>
    <w:p w:rsidR="00A77B3E">
      <w:r>
        <w:t xml:space="preserve">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с участием лица привлекаемого к административной девственности  </w:t>
      </w:r>
      <w:r>
        <w:t>фио</w:t>
      </w:r>
      <w:r>
        <w:t>,</w:t>
      </w:r>
    </w:p>
    <w:p w:rsidR="00A77B3E">
      <w:r>
        <w:t>рассмотрев в открытом судебном заседании</w:t>
      </w:r>
      <w:r>
        <w:t xml:space="preserve">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гражданина Российской Федерации, паспортные данные, зарегистрированного и проживающего по адресу: адрес,  </w:t>
      </w:r>
    </w:p>
    <w:p w:rsidR="00A77B3E">
      <w:r>
        <w:t>о привлечении к административной ответственности за правонару</w:t>
      </w:r>
      <w:r>
        <w:t>шение, предусмотренное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</w:t>
      </w:r>
      <w:r>
        <w:t>становлением 8204 № 109984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административного правонарушения, предусмотренного ч. 1 ст. 20.25 КоАП РФ, признал, с изложенным в протокол</w:t>
      </w:r>
      <w:r>
        <w:t>е об административном правонарушении согласился.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>, мировой судья приходит к следующему.</w:t>
      </w:r>
    </w:p>
    <w:p w:rsidR="00A77B3E">
      <w:r>
        <w:t>В соответствии с ч. 1 ст. 20.25 КоАП РФ неуплата административ</w:t>
      </w:r>
      <w:r>
        <w:t>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</w:t>
      </w:r>
      <w:r>
        <w:t>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</w:t>
      </w:r>
      <w:r>
        <w:t xml:space="preserve">е сумма, назначенный постановлением 8204 № 109984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</w:t>
      </w:r>
      <w:r>
        <w:t xml:space="preserve">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</w:t>
      </w:r>
      <w:r>
        <w:t xml:space="preserve"> судебном заседании доказательствами и его действия следует квалифицировать по ч. 1 ст. 20.25 КоАП Российской Федерации,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</w:t>
      </w:r>
      <w:r>
        <w:t xml:space="preserve">П РФ смягчающих либо отягчающих административную ответственность </w:t>
      </w:r>
      <w:r>
        <w:t>фио</w:t>
      </w:r>
      <w:r>
        <w:t xml:space="preserve"> 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</w:t>
      </w:r>
      <w:r>
        <w:t>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</w:t>
      </w:r>
      <w:r>
        <w:t xml:space="preserve">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>, паспортные данные, признать виновным в совершении административного правонарушения, предусмотре</w:t>
      </w:r>
      <w:r>
        <w:t xml:space="preserve">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</w:t>
      </w:r>
      <w:r>
        <w:t xml:space="preserve">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</w:t>
      </w:r>
      <w:r>
        <w:t xml:space="preserve">дного реестра телефон ОКТМО: телефон, КБК телефон </w:t>
      </w:r>
      <w:r>
        <w:t>телефон</w:t>
      </w:r>
      <w:r>
        <w:t xml:space="preserve">, УИН 0410760300855001942620135, по делу № 5-0194/85/2026 в </w:t>
      </w:r>
      <w:r>
        <w:t>отн</w:t>
      </w:r>
      <w:r>
        <w:t xml:space="preserve">.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</w:t>
      </w:r>
      <w:r>
        <w:t>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 xml:space="preserve">Оригинал документа, свидетельствующего об уплате административного штрафа (оригинал квитанции или платежного поручения), необходимо представить в </w:t>
      </w:r>
      <w:r>
        <w:t xml:space="preserve">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</w:t>
      </w:r>
      <w:r>
        <w:t>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   </w:t>
      </w:r>
      <w:r>
        <w:t>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F9"/>
    <w:rsid w:val="00532CF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