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5-0196/85/2026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данные, временно не трудоустроенного, 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</w:t>
      </w:r>
      <w:r>
        <w:t>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8204 № 109315 от дата, вступившим в з</w:t>
      </w:r>
      <w:r>
        <w:t>аконную силу дата, срок добровольной оплаты истек.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пояснил, что оплату штрафа произвел. </w:t>
      </w:r>
    </w:p>
    <w:p w:rsidR="00A77B3E">
      <w:r>
        <w:t>Изучив протокол об административном пра</w:t>
      </w:r>
      <w:r>
        <w:t xml:space="preserve">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</w:t>
      </w:r>
      <w:r>
        <w:t xml:space="preserve">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</w:t>
      </w:r>
      <w:r>
        <w:t xml:space="preserve">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109315 от дата, согласно которому привлекаемому лицу б</w:t>
      </w:r>
      <w:r>
        <w:t xml:space="preserve">ыл назначен административный штраф в размере сумма   </w:t>
      </w:r>
    </w:p>
    <w:p w:rsidR="00A77B3E">
      <w:r>
        <w:t xml:space="preserve"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</w:t>
      </w:r>
      <w:r>
        <w:t>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</w:t>
      </w:r>
      <w:r>
        <w:t xml:space="preserve">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</w:t>
      </w:r>
      <w:r>
        <w:t xml:space="preserve">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</w:t>
      </w:r>
      <w:r>
        <w:t xml:space="preserve">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 административное наказание в виде штрафа.  </w:t>
      </w:r>
    </w:p>
    <w:p w:rsidR="00A77B3E">
      <w:r>
        <w:t>На основании изложенного, руководствуясь ст. ст. 2</w:t>
      </w:r>
      <w:r>
        <w:t>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</w:t>
      </w:r>
      <w:r>
        <w:t xml:space="preserve">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</w:t>
      </w:r>
      <w:r>
        <w:t xml:space="preserve">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0410760300855001962620132, по делу № 5-0196/85/2026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</w:t>
      </w:r>
      <w:r>
        <w:t xml:space="preserve">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</w:t>
      </w:r>
      <w:r>
        <w:t xml:space="preserve">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</w:t>
      </w:r>
      <w:r>
        <w:t xml:space="preserve">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33"/>
    <w:rsid w:val="00A77B3E"/>
    <w:rsid w:val="00FD2C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