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 xml:space="preserve">фио, паспортные данные, АР адрес, гражданина Российской Федерации, зарегистрированного по адресу: адрес, проживающего по адресу: адрес, фио, д. 5, кв. 3, не женатого, несовершеннолетних детей нет, инвалидности не имеющего, военнообязанного, военнослужащим не является, работником правоохранительного органа не является, официально не трудоустроен, ранее к административной ответственности привлекался: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Судакского городского суда адрес №5-548/2020 по делу об административном правонарушении от дата, фио признан виновным в совершении административного правонарушения, предусмотренного ст. 20.6.1.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срок добровольной оплаты истек дата,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у него не было возможности оплатить штраф. В содеянном раскаивается.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983 от дата об административном правонарушении /л.д. 1-4/;</w:t>
      </w:r>
    </w:p>
    <w:p w:rsidR="00A77B3E">
      <w:r>
        <w:t>- копией постановления по делу об административном правонарушении № 5-548/2020 от дата, вступившим в законную силу дата /л.д. 5-7/;</w:t>
      </w:r>
    </w:p>
    <w:p w:rsidR="00A77B3E">
      <w:r>
        <w:t>- постановлением от дата о возбуждении исполнительного производства /л.д. 8-10/;</w:t>
      </w:r>
    </w:p>
    <w:p w:rsidR="00A77B3E">
      <w:r>
        <w:t>- актом об обнаружении административного правонарушения от дата /л.д. 11/;</w:t>
      </w:r>
    </w:p>
    <w:p w:rsidR="00A77B3E">
      <w:r>
        <w:t>- справкой ОСП по адрес УФССП России по адрес /л.д. 12/;</w:t>
      </w:r>
    </w:p>
    <w:p w:rsidR="00A77B3E">
      <w:r>
        <w:t>- письменными объяснениями фио /л.д. 14/.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Ранее назначенные наказания в виде административных штрафов фио не оплатил.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ч. 1 ст. 20.25 КоАП РФ в виде обязательных работ.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