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5-0213/85/2026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</w:t>
      </w:r>
      <w:r>
        <w:t xml:space="preserve">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>, 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>, паспортные данн</w:t>
      </w:r>
      <w:r>
        <w:t>ые,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</w:t>
      </w:r>
      <w:r>
        <w:t>нистративный штраф, в срок предусмотренный законом, в сумме сумма, назначенный постановлением 8204 № 114150 от дата, вступившим в законную силу дата, срок добровольной оплаты истек.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</w:t>
      </w:r>
      <w:r>
        <w:t xml:space="preserve">ела уведомлен надлежащим образом. </w:t>
      </w:r>
    </w:p>
    <w:p w:rsidR="00A77B3E">
      <w:r>
        <w:t xml:space="preserve">С учетом разъяснений, данных Пленумом Верховного Суда РФ в пункте 6 постановления от дата № 5 «О некоторых вопросах, возникающих у судов при применении Кодекса Российской Федерации об административных правонарушениях», а </w:t>
      </w:r>
      <w:r>
        <w:t xml:space="preserve">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отношении которого</w:t>
      </w:r>
      <w:r>
        <w:t xml:space="preserve">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Исследовав материалы дела, прихожу к следующему.</w:t>
      </w:r>
    </w:p>
    <w:p w:rsidR="00A77B3E">
      <w:r>
        <w:t>В соответствии с ч. 1 ст. 20.25 КоАП РФ неуплата административного штрафа в срок, предусмо</w:t>
      </w:r>
      <w:r>
        <w:t>тренный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</w:t>
      </w:r>
      <w:r>
        <w:t>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</w:t>
      </w:r>
      <w:r>
        <w:t xml:space="preserve">влением 8204 № 114150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</w:t>
      </w:r>
      <w:r>
        <w:t xml:space="preserve"> дня вступления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</w:t>
      </w:r>
      <w:r>
        <w:t xml:space="preserve">льствами и его действия следует квалифицировать по ч. 1 ст. 20.25 КоАП РФ, как неуплата административного штрафа в срок, предусмотренный ч. 1 ст. 32.2 КоАП РФ. </w:t>
      </w:r>
    </w:p>
    <w:p w:rsidR="00A77B3E">
      <w:r>
        <w:t>Обстоятельств, предусмотренных ст.ст.4.2, 4.3 КоАП РФ смягчающих либо отягчающих административн</w:t>
      </w:r>
      <w:r>
        <w:t xml:space="preserve">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</w:t>
      </w:r>
      <w:r>
        <w:t xml:space="preserve">ного правонарушения, личности лица,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</w:t>
      </w:r>
      <w:r>
        <w:t xml:space="preserve">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</w:t>
      </w:r>
      <w:r>
        <w:t xml:space="preserve">инистративных правонарушениях и 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</w:t>
      </w:r>
      <w:r>
        <w:t xml:space="preserve">изации России//УФК по адрес - ИНН телефон; КПП телефон; БИК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</w:t>
      </w:r>
      <w:r>
        <w:t>н</w:t>
      </w:r>
      <w:r>
        <w:t xml:space="preserve">, УИН: 0410760300855002132620180, по делу № 5-0213/85/2026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</w:t>
      </w:r>
      <w:r>
        <w:t>ановления о наложении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</w:t>
      </w:r>
      <w:r>
        <w:t xml:space="preserve">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</w:t>
      </w:r>
      <w:r>
        <w:t>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241"/>
    <w:rsid w:val="002A3924"/>
    <w:rsid w:val="00A77B3E"/>
    <w:rsid w:val="00B7224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